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DA36F5" w:rsidR="00DA36F5" w:rsidP="00DA36F5" w:rsidRDefault="00DA36F5" w14:paraId="766879EA" w14:textId="44D25BC0">
      <w:pPr>
        <w:pStyle w:val="Title"/>
        <w:rPr>
          <w:rFonts w:asciiTheme="minorHAnsi" w:hAnsiTheme="minorHAnsi" w:cstheme="minorHAnsi"/>
        </w:rPr>
      </w:pPr>
      <w:bookmarkStart w:name="_Toc239690205" w:id="0"/>
      <w:r>
        <w:rPr>
          <w:rFonts w:asciiTheme="minorHAnsi" w:hAnsiTheme="minorHAnsi" w:cstheme="minorHAnsi"/>
        </w:rPr>
        <w:t>Test Report</w:t>
      </w:r>
      <w:r>
        <w:rPr>
          <w:rFonts w:asciiTheme="minorHAnsi" w:hAnsiTheme="minorHAnsi" w:cstheme="minorHAnsi"/>
        </w:rPr>
        <w:br/>
      </w:r>
      <w:r>
        <w:rPr>
          <w:rFonts w:asciiTheme="minorHAnsi" w:hAnsiTheme="minorHAnsi" w:cstheme="minorHAnsi"/>
        </w:rPr>
        <w:t>for</w:t>
      </w:r>
      <w:r>
        <w:rPr>
          <w:rFonts w:asciiTheme="minorHAnsi" w:hAnsiTheme="minorHAnsi" w:cstheme="minorHAnsi"/>
        </w:rPr>
        <w:br/>
      </w:r>
      <w:r>
        <w:rPr>
          <w:rFonts w:asciiTheme="minorHAnsi" w:hAnsiTheme="minorHAnsi" w:cstheme="minorHAnsi"/>
        </w:rPr>
        <w:t>VDES/MMS Integration</w:t>
      </w:r>
      <w:bookmarkEnd w:id="0"/>
    </w:p>
    <w:sdt>
      <w:sdtPr>
        <w:id w:val="452521217"/>
        <w:docPartObj>
          <w:docPartGallery w:val="Table of Contents"/>
          <w:docPartUnique/>
        </w:docPartObj>
      </w:sdtPr>
      <w:sdtEndPr>
        <w:rPr>
          <w:rFonts w:ascii="Calibri" w:hAnsi="Calibri" w:eastAsia="MS Mincho" w:cs="Arial" w:cstheme="minorBidi"/>
          <w:b w:val="1"/>
          <w:bCs w:val="1"/>
          <w:noProof/>
          <w:color w:val="auto"/>
          <w:sz w:val="20"/>
          <w:szCs w:val="20"/>
        </w:rPr>
      </w:sdtEndPr>
      <w:sdtContent>
        <w:p w:rsidRPr="00611E39" w:rsidR="00611E39" w:rsidRDefault="00611E39" w14:paraId="69E196E1" w14:textId="0AFC5603">
          <w:pPr>
            <w:pStyle w:val="TOCHeading"/>
            <w:rPr>
              <w:rFonts w:asciiTheme="minorHAnsi" w:hAnsiTheme="minorHAnsi" w:cstheme="minorHAnsi"/>
              <w:color w:val="auto"/>
              <w:sz w:val="24"/>
              <w:szCs w:val="24"/>
            </w:rPr>
          </w:pPr>
          <w:r w:rsidRPr="00611E39">
            <w:rPr>
              <w:rFonts w:asciiTheme="minorHAnsi" w:hAnsiTheme="minorHAnsi" w:cstheme="minorHAnsi"/>
              <w:color w:val="auto"/>
              <w:sz w:val="24"/>
              <w:szCs w:val="24"/>
            </w:rPr>
            <w:t>Table of Contents</w:t>
          </w:r>
        </w:p>
        <w:p w:rsidR="00C677CB" w:rsidRDefault="00611E39" w14:paraId="3A18D2B6" w14:textId="40998D7C">
          <w:pPr>
            <w:pStyle w:val="TOC1"/>
            <w:tabs>
              <w:tab w:val="right" w:leader="dot" w:pos="9628"/>
            </w:tabs>
            <w:rPr>
              <w:rFonts w:asciiTheme="minorHAnsi" w:hAnsiTheme="minorHAnsi" w:eastAsiaTheme="minorEastAsia"/>
              <w:noProof/>
              <w:kern w:val="2"/>
              <w:sz w:val="24"/>
              <w:szCs w:val="24"/>
              <w:lang w:val="en-DK" w:eastAsia="en-DK"/>
              <w14:ligatures w14:val="standardContextual"/>
            </w:rPr>
          </w:pPr>
          <w:r>
            <w:fldChar w:fldCharType="begin"/>
          </w:r>
          <w:r>
            <w:instrText xml:space="preserve"> TOC \o "1-3" \h \z \u </w:instrText>
          </w:r>
          <w:r>
            <w:fldChar w:fldCharType="separate"/>
          </w:r>
          <w:hyperlink w:history="1" w:anchor="_Toc239690205">
            <w:r w:rsidRPr="00670D78" w:rsidR="00C677CB">
              <w:rPr>
                <w:rStyle w:val="Hyperlink"/>
                <w:rFonts w:cstheme="minorHAnsi"/>
                <w:noProof/>
              </w:rPr>
              <w:t>Test Report for VDES/MMS Integration</w:t>
            </w:r>
            <w:r w:rsidR="00C677CB">
              <w:rPr>
                <w:noProof/>
                <w:webHidden/>
              </w:rPr>
              <w:tab/>
            </w:r>
            <w:r w:rsidR="00C677CB">
              <w:rPr>
                <w:noProof/>
                <w:webHidden/>
              </w:rPr>
              <w:fldChar w:fldCharType="begin"/>
            </w:r>
            <w:r w:rsidR="00C677CB">
              <w:rPr>
                <w:noProof/>
                <w:webHidden/>
              </w:rPr>
              <w:instrText xml:space="preserve"> PAGEREF _Toc239690205 \h </w:instrText>
            </w:r>
            <w:r w:rsidR="00C677CB">
              <w:rPr>
                <w:noProof/>
                <w:webHidden/>
              </w:rPr>
            </w:r>
            <w:r w:rsidR="00C677CB">
              <w:rPr>
                <w:noProof/>
                <w:webHidden/>
              </w:rPr>
              <w:fldChar w:fldCharType="separate"/>
            </w:r>
            <w:r w:rsidR="00C677CB">
              <w:rPr>
                <w:noProof/>
                <w:webHidden/>
              </w:rPr>
              <w:t>1</w:t>
            </w:r>
            <w:r w:rsidR="00C677CB">
              <w:rPr>
                <w:noProof/>
                <w:webHidden/>
              </w:rPr>
              <w:fldChar w:fldCharType="end"/>
            </w:r>
          </w:hyperlink>
        </w:p>
        <w:p w:rsidR="00C677CB" w:rsidRDefault="00C677CB" w14:paraId="655859B2" w14:textId="65FB9F23">
          <w:pPr>
            <w:pStyle w:val="TOC1"/>
            <w:tabs>
              <w:tab w:val="left" w:pos="4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06">
            <w:r w:rsidRPr="00670D78">
              <w:rPr>
                <w:rStyle w:val="Hyperlink"/>
                <w:rFonts w:cstheme="minorHAnsi"/>
                <w:noProof/>
              </w:rPr>
              <w:t>1.</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General</w:t>
            </w:r>
            <w:r>
              <w:rPr>
                <w:noProof/>
                <w:webHidden/>
              </w:rPr>
              <w:tab/>
            </w:r>
            <w:r>
              <w:rPr>
                <w:noProof/>
                <w:webHidden/>
              </w:rPr>
              <w:fldChar w:fldCharType="begin"/>
            </w:r>
            <w:r>
              <w:rPr>
                <w:noProof/>
                <w:webHidden/>
              </w:rPr>
              <w:instrText xml:space="preserve"> PAGEREF _Toc239690206 \h </w:instrText>
            </w:r>
            <w:r>
              <w:rPr>
                <w:noProof/>
                <w:webHidden/>
              </w:rPr>
            </w:r>
            <w:r>
              <w:rPr>
                <w:noProof/>
                <w:webHidden/>
              </w:rPr>
              <w:fldChar w:fldCharType="separate"/>
            </w:r>
            <w:r>
              <w:rPr>
                <w:noProof/>
                <w:webHidden/>
              </w:rPr>
              <w:t>2</w:t>
            </w:r>
            <w:r>
              <w:rPr>
                <w:noProof/>
                <w:webHidden/>
              </w:rPr>
              <w:fldChar w:fldCharType="end"/>
            </w:r>
          </w:hyperlink>
        </w:p>
        <w:p w:rsidR="00C677CB" w:rsidRDefault="00C677CB" w14:paraId="0975E9BE" w14:textId="1D732BFF">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07">
            <w:r w:rsidRPr="00670D78">
              <w:rPr>
                <w:rStyle w:val="Hyperlink"/>
                <w:rFonts w:cstheme="minorHAnsi"/>
                <w:noProof/>
              </w:rPr>
              <w:t>1.1.</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Scope and Executive Summary</w:t>
            </w:r>
            <w:r>
              <w:rPr>
                <w:noProof/>
                <w:webHidden/>
              </w:rPr>
              <w:tab/>
            </w:r>
            <w:r>
              <w:rPr>
                <w:noProof/>
                <w:webHidden/>
              </w:rPr>
              <w:fldChar w:fldCharType="begin"/>
            </w:r>
            <w:r>
              <w:rPr>
                <w:noProof/>
                <w:webHidden/>
              </w:rPr>
              <w:instrText xml:space="preserve"> PAGEREF _Toc239690207 \h </w:instrText>
            </w:r>
            <w:r>
              <w:rPr>
                <w:noProof/>
                <w:webHidden/>
              </w:rPr>
            </w:r>
            <w:r>
              <w:rPr>
                <w:noProof/>
                <w:webHidden/>
              </w:rPr>
              <w:fldChar w:fldCharType="separate"/>
            </w:r>
            <w:r>
              <w:rPr>
                <w:noProof/>
                <w:webHidden/>
              </w:rPr>
              <w:t>2</w:t>
            </w:r>
            <w:r>
              <w:rPr>
                <w:noProof/>
                <w:webHidden/>
              </w:rPr>
              <w:fldChar w:fldCharType="end"/>
            </w:r>
          </w:hyperlink>
        </w:p>
        <w:p w:rsidR="00C677CB" w:rsidRDefault="00C677CB" w14:paraId="0B94DCF7" w14:textId="46107F5D">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08">
            <w:r w:rsidRPr="00670D78">
              <w:rPr>
                <w:rStyle w:val="Hyperlink"/>
                <w:rFonts w:cstheme="minorHAnsi"/>
                <w:noProof/>
              </w:rPr>
              <w:t>1.2.</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Thanks</w:t>
            </w:r>
            <w:r>
              <w:rPr>
                <w:noProof/>
                <w:webHidden/>
              </w:rPr>
              <w:tab/>
            </w:r>
            <w:r>
              <w:rPr>
                <w:noProof/>
                <w:webHidden/>
              </w:rPr>
              <w:fldChar w:fldCharType="begin"/>
            </w:r>
            <w:r>
              <w:rPr>
                <w:noProof/>
                <w:webHidden/>
              </w:rPr>
              <w:instrText xml:space="preserve"> PAGEREF _Toc239690208 \h </w:instrText>
            </w:r>
            <w:r>
              <w:rPr>
                <w:noProof/>
                <w:webHidden/>
              </w:rPr>
            </w:r>
            <w:r>
              <w:rPr>
                <w:noProof/>
                <w:webHidden/>
              </w:rPr>
              <w:fldChar w:fldCharType="separate"/>
            </w:r>
            <w:r>
              <w:rPr>
                <w:noProof/>
                <w:webHidden/>
              </w:rPr>
              <w:t>2</w:t>
            </w:r>
            <w:r>
              <w:rPr>
                <w:noProof/>
                <w:webHidden/>
              </w:rPr>
              <w:fldChar w:fldCharType="end"/>
            </w:r>
          </w:hyperlink>
        </w:p>
        <w:p w:rsidR="00C677CB" w:rsidRDefault="00C677CB" w14:paraId="68EDB962" w14:textId="60C85826">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09">
            <w:r w:rsidRPr="00670D78">
              <w:rPr>
                <w:rStyle w:val="Hyperlink"/>
                <w:rFonts w:cstheme="minorHAnsi"/>
                <w:noProof/>
              </w:rPr>
              <w:t>1.3.</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Revision Information</w:t>
            </w:r>
            <w:r>
              <w:rPr>
                <w:noProof/>
                <w:webHidden/>
              </w:rPr>
              <w:tab/>
            </w:r>
            <w:r>
              <w:rPr>
                <w:noProof/>
                <w:webHidden/>
              </w:rPr>
              <w:fldChar w:fldCharType="begin"/>
            </w:r>
            <w:r>
              <w:rPr>
                <w:noProof/>
                <w:webHidden/>
              </w:rPr>
              <w:instrText xml:space="preserve"> PAGEREF _Toc239690209 \h </w:instrText>
            </w:r>
            <w:r>
              <w:rPr>
                <w:noProof/>
                <w:webHidden/>
              </w:rPr>
            </w:r>
            <w:r>
              <w:rPr>
                <w:noProof/>
                <w:webHidden/>
              </w:rPr>
              <w:fldChar w:fldCharType="separate"/>
            </w:r>
            <w:r>
              <w:rPr>
                <w:noProof/>
                <w:webHidden/>
              </w:rPr>
              <w:t>2</w:t>
            </w:r>
            <w:r>
              <w:rPr>
                <w:noProof/>
                <w:webHidden/>
              </w:rPr>
              <w:fldChar w:fldCharType="end"/>
            </w:r>
          </w:hyperlink>
        </w:p>
        <w:p w:rsidR="00C677CB" w:rsidRDefault="00C677CB" w14:paraId="02EDD3A6" w14:textId="3FBADA43">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0">
            <w:r w:rsidRPr="00670D78">
              <w:rPr>
                <w:rStyle w:val="Hyperlink"/>
                <w:rFonts w:cstheme="minorHAnsi"/>
                <w:noProof/>
              </w:rPr>
              <w:t>1.4.</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Glossary</w:t>
            </w:r>
            <w:r>
              <w:rPr>
                <w:noProof/>
                <w:webHidden/>
              </w:rPr>
              <w:tab/>
            </w:r>
            <w:r>
              <w:rPr>
                <w:noProof/>
                <w:webHidden/>
              </w:rPr>
              <w:fldChar w:fldCharType="begin"/>
            </w:r>
            <w:r>
              <w:rPr>
                <w:noProof/>
                <w:webHidden/>
              </w:rPr>
              <w:instrText xml:space="preserve"> PAGEREF _Toc239690210 \h </w:instrText>
            </w:r>
            <w:r>
              <w:rPr>
                <w:noProof/>
                <w:webHidden/>
              </w:rPr>
            </w:r>
            <w:r>
              <w:rPr>
                <w:noProof/>
                <w:webHidden/>
              </w:rPr>
              <w:fldChar w:fldCharType="separate"/>
            </w:r>
            <w:r>
              <w:rPr>
                <w:noProof/>
                <w:webHidden/>
              </w:rPr>
              <w:t>2</w:t>
            </w:r>
            <w:r>
              <w:rPr>
                <w:noProof/>
                <w:webHidden/>
              </w:rPr>
              <w:fldChar w:fldCharType="end"/>
            </w:r>
          </w:hyperlink>
        </w:p>
        <w:p w:rsidR="00C677CB" w:rsidRDefault="00C677CB" w14:paraId="78DD421F" w14:textId="7C8D2CB4">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1">
            <w:r w:rsidRPr="00670D78">
              <w:rPr>
                <w:rStyle w:val="Hyperlink"/>
                <w:rFonts w:cstheme="minorHAnsi"/>
                <w:noProof/>
              </w:rPr>
              <w:t>1.5.</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References</w:t>
            </w:r>
            <w:r>
              <w:rPr>
                <w:noProof/>
                <w:webHidden/>
              </w:rPr>
              <w:tab/>
            </w:r>
            <w:r>
              <w:rPr>
                <w:noProof/>
                <w:webHidden/>
              </w:rPr>
              <w:fldChar w:fldCharType="begin"/>
            </w:r>
            <w:r>
              <w:rPr>
                <w:noProof/>
                <w:webHidden/>
              </w:rPr>
              <w:instrText xml:space="preserve"> PAGEREF _Toc239690211 \h </w:instrText>
            </w:r>
            <w:r>
              <w:rPr>
                <w:noProof/>
                <w:webHidden/>
              </w:rPr>
            </w:r>
            <w:r>
              <w:rPr>
                <w:noProof/>
                <w:webHidden/>
              </w:rPr>
              <w:fldChar w:fldCharType="separate"/>
            </w:r>
            <w:r>
              <w:rPr>
                <w:noProof/>
                <w:webHidden/>
              </w:rPr>
              <w:t>3</w:t>
            </w:r>
            <w:r>
              <w:rPr>
                <w:noProof/>
                <w:webHidden/>
              </w:rPr>
              <w:fldChar w:fldCharType="end"/>
            </w:r>
          </w:hyperlink>
        </w:p>
        <w:p w:rsidR="00C677CB" w:rsidRDefault="00C677CB" w14:paraId="5B3E8FA8" w14:textId="3F4621BA">
          <w:pPr>
            <w:pStyle w:val="TOC1"/>
            <w:tabs>
              <w:tab w:val="left" w:pos="4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2">
            <w:r w:rsidRPr="00670D78">
              <w:rPr>
                <w:rStyle w:val="Hyperlink"/>
                <w:rFonts w:cstheme="minorHAnsi"/>
                <w:noProof/>
              </w:rPr>
              <w:t>2.</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Motivation</w:t>
            </w:r>
            <w:r>
              <w:rPr>
                <w:noProof/>
                <w:webHidden/>
              </w:rPr>
              <w:tab/>
            </w:r>
            <w:r>
              <w:rPr>
                <w:noProof/>
                <w:webHidden/>
              </w:rPr>
              <w:fldChar w:fldCharType="begin"/>
            </w:r>
            <w:r>
              <w:rPr>
                <w:noProof/>
                <w:webHidden/>
              </w:rPr>
              <w:instrText xml:space="preserve"> PAGEREF _Toc239690212 \h </w:instrText>
            </w:r>
            <w:r>
              <w:rPr>
                <w:noProof/>
                <w:webHidden/>
              </w:rPr>
            </w:r>
            <w:r>
              <w:rPr>
                <w:noProof/>
                <w:webHidden/>
              </w:rPr>
              <w:fldChar w:fldCharType="separate"/>
            </w:r>
            <w:r>
              <w:rPr>
                <w:noProof/>
                <w:webHidden/>
              </w:rPr>
              <w:t>4</w:t>
            </w:r>
            <w:r>
              <w:rPr>
                <w:noProof/>
                <w:webHidden/>
              </w:rPr>
              <w:fldChar w:fldCharType="end"/>
            </w:r>
          </w:hyperlink>
        </w:p>
        <w:p w:rsidR="00C677CB" w:rsidRDefault="00C677CB" w14:paraId="0A19FC46" w14:textId="1594654C">
          <w:pPr>
            <w:pStyle w:val="TOC1"/>
            <w:tabs>
              <w:tab w:val="left" w:pos="4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3">
            <w:r w:rsidRPr="00670D78">
              <w:rPr>
                <w:rStyle w:val="Hyperlink"/>
                <w:rFonts w:cstheme="minorHAnsi"/>
                <w:noProof/>
              </w:rPr>
              <w:t>3.</w:t>
            </w:r>
            <w:r>
              <w:rPr>
                <w:rFonts w:asciiTheme="minorHAnsi" w:hAnsiTheme="minorHAnsi" w:eastAsiaTheme="minorEastAsia"/>
                <w:noProof/>
                <w:kern w:val="2"/>
                <w:sz w:val="24"/>
                <w:szCs w:val="24"/>
                <w:lang w:val="en-DK" w:eastAsia="en-DK"/>
                <w14:ligatures w14:val="standardContextual"/>
              </w:rPr>
              <w:tab/>
            </w:r>
            <w:r w:rsidRPr="00670D78">
              <w:rPr>
                <w:rStyle w:val="Hyperlink"/>
                <w:rFonts w:cstheme="minorHAnsi"/>
                <w:noProof/>
              </w:rPr>
              <w:t>System Overview</w:t>
            </w:r>
            <w:r>
              <w:rPr>
                <w:noProof/>
                <w:webHidden/>
              </w:rPr>
              <w:tab/>
            </w:r>
            <w:r>
              <w:rPr>
                <w:noProof/>
                <w:webHidden/>
              </w:rPr>
              <w:fldChar w:fldCharType="begin"/>
            </w:r>
            <w:r>
              <w:rPr>
                <w:noProof/>
                <w:webHidden/>
              </w:rPr>
              <w:instrText xml:space="preserve"> PAGEREF _Toc239690213 \h </w:instrText>
            </w:r>
            <w:r>
              <w:rPr>
                <w:noProof/>
                <w:webHidden/>
              </w:rPr>
            </w:r>
            <w:r>
              <w:rPr>
                <w:noProof/>
                <w:webHidden/>
              </w:rPr>
              <w:fldChar w:fldCharType="separate"/>
            </w:r>
            <w:r>
              <w:rPr>
                <w:noProof/>
                <w:webHidden/>
              </w:rPr>
              <w:t>4</w:t>
            </w:r>
            <w:r>
              <w:rPr>
                <w:noProof/>
                <w:webHidden/>
              </w:rPr>
              <w:fldChar w:fldCharType="end"/>
            </w:r>
          </w:hyperlink>
        </w:p>
        <w:p w:rsidR="00C677CB" w:rsidRDefault="00C677CB" w14:paraId="21EFAD8C" w14:textId="622C2735">
          <w:pPr>
            <w:pStyle w:val="TOC1"/>
            <w:tabs>
              <w:tab w:val="left" w:pos="4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4">
            <w:r w:rsidRPr="00670D78">
              <w:rPr>
                <w:rStyle w:val="Hyperlink"/>
                <w:noProof/>
              </w:rPr>
              <w:t>4.</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Test Scenarios</w:t>
            </w:r>
            <w:r>
              <w:rPr>
                <w:noProof/>
                <w:webHidden/>
              </w:rPr>
              <w:tab/>
            </w:r>
            <w:r>
              <w:rPr>
                <w:noProof/>
                <w:webHidden/>
              </w:rPr>
              <w:fldChar w:fldCharType="begin"/>
            </w:r>
            <w:r>
              <w:rPr>
                <w:noProof/>
                <w:webHidden/>
              </w:rPr>
              <w:instrText xml:space="preserve"> PAGEREF _Toc239690214 \h </w:instrText>
            </w:r>
            <w:r>
              <w:rPr>
                <w:noProof/>
                <w:webHidden/>
              </w:rPr>
            </w:r>
            <w:r>
              <w:rPr>
                <w:noProof/>
                <w:webHidden/>
              </w:rPr>
              <w:fldChar w:fldCharType="separate"/>
            </w:r>
            <w:r>
              <w:rPr>
                <w:noProof/>
                <w:webHidden/>
              </w:rPr>
              <w:t>5</w:t>
            </w:r>
            <w:r>
              <w:rPr>
                <w:noProof/>
                <w:webHidden/>
              </w:rPr>
              <w:fldChar w:fldCharType="end"/>
            </w:r>
          </w:hyperlink>
        </w:p>
        <w:p w:rsidR="00C677CB" w:rsidRDefault="00C677CB" w14:paraId="02E19C78" w14:textId="4ECB41AA">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5">
            <w:r w:rsidRPr="00670D78">
              <w:rPr>
                <w:rStyle w:val="Hyperlink"/>
                <w:noProof/>
              </w:rPr>
              <w:t>4.1.</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Scenario 1: Shore to Ship broadcast via 4G</w:t>
            </w:r>
            <w:r>
              <w:rPr>
                <w:noProof/>
                <w:webHidden/>
              </w:rPr>
              <w:tab/>
            </w:r>
            <w:r>
              <w:rPr>
                <w:noProof/>
                <w:webHidden/>
              </w:rPr>
              <w:fldChar w:fldCharType="begin"/>
            </w:r>
            <w:r>
              <w:rPr>
                <w:noProof/>
                <w:webHidden/>
              </w:rPr>
              <w:instrText xml:space="preserve"> PAGEREF _Toc239690215 \h </w:instrText>
            </w:r>
            <w:r>
              <w:rPr>
                <w:noProof/>
                <w:webHidden/>
              </w:rPr>
            </w:r>
            <w:r>
              <w:rPr>
                <w:noProof/>
                <w:webHidden/>
              </w:rPr>
              <w:fldChar w:fldCharType="separate"/>
            </w:r>
            <w:r>
              <w:rPr>
                <w:noProof/>
                <w:webHidden/>
              </w:rPr>
              <w:t>5</w:t>
            </w:r>
            <w:r>
              <w:rPr>
                <w:noProof/>
                <w:webHidden/>
              </w:rPr>
              <w:fldChar w:fldCharType="end"/>
            </w:r>
          </w:hyperlink>
        </w:p>
        <w:p w:rsidR="00C677CB" w:rsidRDefault="00C677CB" w14:paraId="243C5B72" w14:textId="1645149E">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6">
            <w:r w:rsidRPr="00670D78">
              <w:rPr>
                <w:rStyle w:val="Hyperlink"/>
                <w:noProof/>
              </w:rPr>
              <w:t>4.1.1.</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_Toc239690216 \h </w:instrText>
            </w:r>
            <w:r>
              <w:rPr>
                <w:noProof/>
                <w:webHidden/>
              </w:rPr>
            </w:r>
            <w:r>
              <w:rPr>
                <w:noProof/>
                <w:webHidden/>
              </w:rPr>
              <w:fldChar w:fldCharType="separate"/>
            </w:r>
            <w:r>
              <w:rPr>
                <w:noProof/>
                <w:webHidden/>
              </w:rPr>
              <w:t>6</w:t>
            </w:r>
            <w:r>
              <w:rPr>
                <w:noProof/>
                <w:webHidden/>
              </w:rPr>
              <w:fldChar w:fldCharType="end"/>
            </w:r>
          </w:hyperlink>
        </w:p>
        <w:p w:rsidR="00C677CB" w:rsidRDefault="00C677CB" w14:paraId="3A8CF291" w14:textId="44D7005C">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7">
            <w:r w:rsidRPr="00670D78">
              <w:rPr>
                <w:rStyle w:val="Hyperlink"/>
                <w:noProof/>
              </w:rPr>
              <w:t>4.1.2.</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_Toc239690217 \h </w:instrText>
            </w:r>
            <w:r>
              <w:rPr>
                <w:noProof/>
                <w:webHidden/>
              </w:rPr>
            </w:r>
            <w:r>
              <w:rPr>
                <w:noProof/>
                <w:webHidden/>
              </w:rPr>
              <w:fldChar w:fldCharType="separate"/>
            </w:r>
            <w:r>
              <w:rPr>
                <w:noProof/>
                <w:webHidden/>
              </w:rPr>
              <w:t>6</w:t>
            </w:r>
            <w:r>
              <w:rPr>
                <w:noProof/>
                <w:webHidden/>
              </w:rPr>
              <w:fldChar w:fldCharType="end"/>
            </w:r>
          </w:hyperlink>
        </w:p>
        <w:p w:rsidR="00C677CB" w:rsidRDefault="00C677CB" w14:paraId="4C428076" w14:textId="2E32A51E">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8">
            <w:r w:rsidRPr="00670D78">
              <w:rPr>
                <w:rStyle w:val="Hyperlink"/>
                <w:noProof/>
              </w:rPr>
              <w:t>4.2.</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Scenario 2: Shore to Ship via terrestrial VDES (VDE-TER)</w:t>
            </w:r>
            <w:r>
              <w:rPr>
                <w:noProof/>
                <w:webHidden/>
              </w:rPr>
              <w:tab/>
            </w:r>
            <w:r>
              <w:rPr>
                <w:noProof/>
                <w:webHidden/>
              </w:rPr>
              <w:fldChar w:fldCharType="begin"/>
            </w:r>
            <w:r>
              <w:rPr>
                <w:noProof/>
                <w:webHidden/>
              </w:rPr>
              <w:instrText xml:space="preserve"> PAGEREF _Toc239690218 \h </w:instrText>
            </w:r>
            <w:r>
              <w:rPr>
                <w:noProof/>
                <w:webHidden/>
              </w:rPr>
            </w:r>
            <w:r>
              <w:rPr>
                <w:noProof/>
                <w:webHidden/>
              </w:rPr>
              <w:fldChar w:fldCharType="separate"/>
            </w:r>
            <w:r>
              <w:rPr>
                <w:noProof/>
                <w:webHidden/>
              </w:rPr>
              <w:t>7</w:t>
            </w:r>
            <w:r>
              <w:rPr>
                <w:noProof/>
                <w:webHidden/>
              </w:rPr>
              <w:fldChar w:fldCharType="end"/>
            </w:r>
          </w:hyperlink>
        </w:p>
        <w:p w:rsidR="00C677CB" w:rsidRDefault="00C677CB" w14:paraId="2E471C44" w14:textId="4842E785">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19">
            <w:r w:rsidRPr="00670D78">
              <w:rPr>
                <w:rStyle w:val="Hyperlink"/>
                <w:noProof/>
              </w:rPr>
              <w:t>4.2.1.</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_Toc239690219 \h </w:instrText>
            </w:r>
            <w:r>
              <w:rPr>
                <w:noProof/>
                <w:webHidden/>
              </w:rPr>
            </w:r>
            <w:r>
              <w:rPr>
                <w:noProof/>
                <w:webHidden/>
              </w:rPr>
              <w:fldChar w:fldCharType="separate"/>
            </w:r>
            <w:r>
              <w:rPr>
                <w:noProof/>
                <w:webHidden/>
              </w:rPr>
              <w:t>7</w:t>
            </w:r>
            <w:r>
              <w:rPr>
                <w:noProof/>
                <w:webHidden/>
              </w:rPr>
              <w:fldChar w:fldCharType="end"/>
            </w:r>
          </w:hyperlink>
        </w:p>
        <w:p w:rsidR="00C677CB" w:rsidRDefault="00C677CB" w14:paraId="791417AB" w14:textId="5086B721">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20">
            <w:r w:rsidRPr="00670D78">
              <w:rPr>
                <w:rStyle w:val="Hyperlink"/>
                <w:noProof/>
              </w:rPr>
              <w:t>4.2.2.</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_Toc239690220 \h </w:instrText>
            </w:r>
            <w:r>
              <w:rPr>
                <w:noProof/>
                <w:webHidden/>
              </w:rPr>
            </w:r>
            <w:r>
              <w:rPr>
                <w:noProof/>
                <w:webHidden/>
              </w:rPr>
              <w:fldChar w:fldCharType="separate"/>
            </w:r>
            <w:r>
              <w:rPr>
                <w:noProof/>
                <w:webHidden/>
              </w:rPr>
              <w:t>7</w:t>
            </w:r>
            <w:r>
              <w:rPr>
                <w:noProof/>
                <w:webHidden/>
              </w:rPr>
              <w:fldChar w:fldCharType="end"/>
            </w:r>
          </w:hyperlink>
        </w:p>
        <w:p w:rsidR="00C677CB" w:rsidRDefault="00C677CB" w14:paraId="12DCF974" w14:textId="4EA5ADAB">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21">
            <w:r w:rsidRPr="00670D78">
              <w:rPr>
                <w:rStyle w:val="Hyperlink"/>
                <w:noProof/>
              </w:rPr>
              <w:t>4.2.3.</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[VDES Measurements]</w:t>
            </w:r>
            <w:r>
              <w:rPr>
                <w:noProof/>
                <w:webHidden/>
              </w:rPr>
              <w:tab/>
            </w:r>
            <w:r>
              <w:rPr>
                <w:noProof/>
                <w:webHidden/>
              </w:rPr>
              <w:fldChar w:fldCharType="begin"/>
            </w:r>
            <w:r>
              <w:rPr>
                <w:noProof/>
                <w:webHidden/>
              </w:rPr>
              <w:instrText xml:space="preserve"> PAGEREF _Toc239690221 \h </w:instrText>
            </w:r>
            <w:r>
              <w:rPr>
                <w:noProof/>
                <w:webHidden/>
              </w:rPr>
            </w:r>
            <w:r>
              <w:rPr>
                <w:noProof/>
                <w:webHidden/>
              </w:rPr>
              <w:fldChar w:fldCharType="separate"/>
            </w:r>
            <w:r>
              <w:rPr>
                <w:noProof/>
                <w:webHidden/>
              </w:rPr>
              <w:t>8</w:t>
            </w:r>
            <w:r>
              <w:rPr>
                <w:noProof/>
                <w:webHidden/>
              </w:rPr>
              <w:fldChar w:fldCharType="end"/>
            </w:r>
          </w:hyperlink>
        </w:p>
        <w:p w:rsidR="00C677CB" w:rsidRDefault="00C677CB" w14:paraId="425A9435" w14:textId="512C01D5">
          <w:pPr>
            <w:pStyle w:val="TOC2"/>
            <w:tabs>
              <w:tab w:val="left" w:pos="96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22">
            <w:r w:rsidRPr="00670D78">
              <w:rPr>
                <w:rStyle w:val="Hyperlink"/>
                <w:noProof/>
              </w:rPr>
              <w:t>4.3.</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Scenario 3: Shore to Ship via multiple connections</w:t>
            </w:r>
            <w:r>
              <w:rPr>
                <w:noProof/>
                <w:webHidden/>
              </w:rPr>
              <w:tab/>
            </w:r>
            <w:r>
              <w:rPr>
                <w:noProof/>
                <w:webHidden/>
              </w:rPr>
              <w:fldChar w:fldCharType="begin"/>
            </w:r>
            <w:r>
              <w:rPr>
                <w:noProof/>
                <w:webHidden/>
              </w:rPr>
              <w:instrText xml:space="preserve"> PAGEREF _Toc239690222 \h </w:instrText>
            </w:r>
            <w:r>
              <w:rPr>
                <w:noProof/>
                <w:webHidden/>
              </w:rPr>
            </w:r>
            <w:r>
              <w:rPr>
                <w:noProof/>
                <w:webHidden/>
              </w:rPr>
              <w:fldChar w:fldCharType="separate"/>
            </w:r>
            <w:r>
              <w:rPr>
                <w:noProof/>
                <w:webHidden/>
              </w:rPr>
              <w:t>9</w:t>
            </w:r>
            <w:r>
              <w:rPr>
                <w:noProof/>
                <w:webHidden/>
              </w:rPr>
              <w:fldChar w:fldCharType="end"/>
            </w:r>
          </w:hyperlink>
        </w:p>
        <w:p w:rsidR="00C677CB" w:rsidRDefault="00C677CB" w14:paraId="27F49085" w14:textId="188FBC9F">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23">
            <w:r w:rsidRPr="00670D78">
              <w:rPr>
                <w:rStyle w:val="Hyperlink"/>
                <w:noProof/>
              </w:rPr>
              <w:t>4.3.1.</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Purpose</w:t>
            </w:r>
            <w:r>
              <w:rPr>
                <w:noProof/>
                <w:webHidden/>
              </w:rPr>
              <w:tab/>
            </w:r>
            <w:r>
              <w:rPr>
                <w:noProof/>
                <w:webHidden/>
              </w:rPr>
              <w:fldChar w:fldCharType="begin"/>
            </w:r>
            <w:r>
              <w:rPr>
                <w:noProof/>
                <w:webHidden/>
              </w:rPr>
              <w:instrText xml:space="preserve"> PAGEREF _Toc239690223 \h </w:instrText>
            </w:r>
            <w:r>
              <w:rPr>
                <w:noProof/>
                <w:webHidden/>
              </w:rPr>
            </w:r>
            <w:r>
              <w:rPr>
                <w:noProof/>
                <w:webHidden/>
              </w:rPr>
              <w:fldChar w:fldCharType="separate"/>
            </w:r>
            <w:r>
              <w:rPr>
                <w:noProof/>
                <w:webHidden/>
              </w:rPr>
              <w:t>10</w:t>
            </w:r>
            <w:r>
              <w:rPr>
                <w:noProof/>
                <w:webHidden/>
              </w:rPr>
              <w:fldChar w:fldCharType="end"/>
            </w:r>
          </w:hyperlink>
        </w:p>
        <w:p w:rsidR="00C677CB" w:rsidRDefault="00C677CB" w14:paraId="6C58FAEE" w14:textId="0D53A51D">
          <w:pPr>
            <w:pStyle w:val="TOC3"/>
            <w:tabs>
              <w:tab w:val="left" w:pos="1200"/>
              <w:tab w:val="right" w:leader="dot" w:pos="9628"/>
            </w:tabs>
            <w:rPr>
              <w:rFonts w:asciiTheme="minorHAnsi" w:hAnsiTheme="minorHAnsi" w:eastAsiaTheme="minorEastAsia"/>
              <w:noProof/>
              <w:kern w:val="2"/>
              <w:sz w:val="24"/>
              <w:szCs w:val="24"/>
              <w:lang w:val="en-DK" w:eastAsia="en-DK"/>
              <w14:ligatures w14:val="standardContextual"/>
            </w:rPr>
          </w:pPr>
          <w:hyperlink w:history="1" w:anchor="_Toc239690224">
            <w:r w:rsidRPr="00670D78">
              <w:rPr>
                <w:rStyle w:val="Hyperlink"/>
                <w:noProof/>
              </w:rPr>
              <w:t>4.3.2.</w:t>
            </w:r>
            <w:r>
              <w:rPr>
                <w:rFonts w:asciiTheme="minorHAnsi" w:hAnsiTheme="minorHAnsi" w:eastAsiaTheme="minorEastAsia"/>
                <w:noProof/>
                <w:kern w:val="2"/>
                <w:sz w:val="24"/>
                <w:szCs w:val="24"/>
                <w:lang w:val="en-DK" w:eastAsia="en-DK"/>
                <w14:ligatures w14:val="standardContextual"/>
              </w:rPr>
              <w:tab/>
            </w:r>
            <w:r w:rsidRPr="00670D78">
              <w:rPr>
                <w:rStyle w:val="Hyperlink"/>
                <w:noProof/>
              </w:rPr>
              <w:t>Test Log</w:t>
            </w:r>
            <w:r>
              <w:rPr>
                <w:noProof/>
                <w:webHidden/>
              </w:rPr>
              <w:tab/>
            </w:r>
            <w:r>
              <w:rPr>
                <w:noProof/>
                <w:webHidden/>
              </w:rPr>
              <w:fldChar w:fldCharType="begin"/>
            </w:r>
            <w:r>
              <w:rPr>
                <w:noProof/>
                <w:webHidden/>
              </w:rPr>
              <w:instrText xml:space="preserve"> PAGEREF _Toc239690224 \h </w:instrText>
            </w:r>
            <w:r>
              <w:rPr>
                <w:noProof/>
                <w:webHidden/>
              </w:rPr>
            </w:r>
            <w:r>
              <w:rPr>
                <w:noProof/>
                <w:webHidden/>
              </w:rPr>
              <w:fldChar w:fldCharType="separate"/>
            </w:r>
            <w:r>
              <w:rPr>
                <w:noProof/>
                <w:webHidden/>
              </w:rPr>
              <w:t>10</w:t>
            </w:r>
            <w:r>
              <w:rPr>
                <w:noProof/>
                <w:webHidden/>
              </w:rPr>
              <w:fldChar w:fldCharType="end"/>
            </w:r>
          </w:hyperlink>
        </w:p>
        <w:p w:rsidR="00611E39" w:rsidP="00611E39" w:rsidRDefault="00611E39" w14:paraId="0E6633FF" w14:textId="2C9F7AA4">
          <w:pPr>
            <w:tabs>
              <w:tab w:val="right" w:pos="9638"/>
            </w:tabs>
          </w:pPr>
          <w:r>
            <w:rPr>
              <w:b/>
              <w:bCs/>
              <w:noProof/>
            </w:rPr>
            <w:fldChar w:fldCharType="end"/>
          </w:r>
          <w:r>
            <w:rPr>
              <w:b/>
              <w:bCs/>
              <w:noProof/>
            </w:rPr>
            <w:tab/>
          </w:r>
        </w:p>
      </w:sdtContent>
    </w:sdt>
    <w:p w:rsidR="00611E39" w:rsidRDefault="00611E39" w14:paraId="0869573E" w14:textId="77777777">
      <w:pPr>
        <w:jc w:val="left"/>
        <w:rPr>
          <w:rFonts w:asciiTheme="minorHAnsi" w:hAnsiTheme="minorHAnsi" w:cstheme="minorHAnsi"/>
          <w:sz w:val="24"/>
        </w:rPr>
      </w:pPr>
      <w:r>
        <w:rPr>
          <w:rFonts w:asciiTheme="minorHAnsi" w:hAnsiTheme="minorHAnsi" w:cstheme="minorHAnsi"/>
        </w:rPr>
        <w:br w:type="page"/>
      </w:r>
    </w:p>
    <w:p w:rsidRPr="00171DC3" w:rsidR="00B24A38" w:rsidP="00B24A38" w:rsidRDefault="00B24A38" w14:paraId="5D1BFC27" w14:textId="78B30F92">
      <w:pPr>
        <w:pStyle w:val="Heading1"/>
        <w:rPr>
          <w:rFonts w:asciiTheme="minorHAnsi" w:hAnsiTheme="minorHAnsi" w:cstheme="minorHAnsi"/>
        </w:rPr>
      </w:pPr>
      <w:bookmarkStart w:name="_Toc239690206" w:id="1"/>
      <w:r w:rsidRPr="00171DC3">
        <w:rPr>
          <w:rFonts w:asciiTheme="minorHAnsi" w:hAnsiTheme="minorHAnsi" w:cstheme="minorHAnsi"/>
        </w:rPr>
        <w:t>General</w:t>
      </w:r>
      <w:bookmarkEnd w:id="1"/>
    </w:p>
    <w:p w:rsidR="00B24A38" w:rsidP="00B24A38" w:rsidRDefault="00B24A38" w14:paraId="7F8501AE" w14:textId="77777777">
      <w:pPr>
        <w:pStyle w:val="Heading2"/>
        <w:rPr>
          <w:rFonts w:asciiTheme="minorHAnsi" w:hAnsiTheme="minorHAnsi" w:cstheme="minorHAnsi"/>
        </w:rPr>
      </w:pPr>
      <w:bookmarkStart w:name="_Toc239690207" w:id="2"/>
      <w:r w:rsidRPr="00171DC3">
        <w:rPr>
          <w:rFonts w:asciiTheme="minorHAnsi" w:hAnsiTheme="minorHAnsi" w:cstheme="minorHAnsi"/>
        </w:rPr>
        <w:t>Scope and Executive Summary</w:t>
      </w:r>
      <w:bookmarkEnd w:id="2"/>
    </w:p>
    <w:p w:rsidR="00DA36F5" w:rsidP="00DA36F5" w:rsidRDefault="00DA36F5" w14:paraId="3D359642" w14:textId="5D5B9AEE">
      <w:pPr>
        <w:rPr>
          <w:rFonts w:asciiTheme="minorHAnsi" w:hAnsiTheme="minorHAnsi" w:cstheme="minorHAnsi"/>
        </w:rPr>
      </w:pPr>
      <w:r>
        <w:rPr>
          <w:rFonts w:asciiTheme="minorHAnsi" w:hAnsiTheme="minorHAnsi" w:cstheme="minorHAnsi"/>
        </w:rPr>
        <w:t>This Test Report is used for integration of MMS and VDES equipment, including end-to-end testing of a real S-124 Navigational Warning service.</w:t>
      </w:r>
    </w:p>
    <w:p w:rsidRPr="00DA36F5" w:rsidR="00DA36F5" w:rsidP="00DA36F5" w:rsidRDefault="00DA36F5" w14:paraId="04D403CB" w14:textId="7746E740">
      <w:pPr>
        <w:rPr>
          <w:rFonts w:asciiTheme="minorHAnsi" w:hAnsiTheme="minorHAnsi" w:cstheme="minorHAnsi"/>
        </w:rPr>
      </w:pPr>
      <w:r w:rsidRPr="48909EED">
        <w:rPr>
          <w:rFonts w:asciiTheme="minorHAnsi" w:hAnsiTheme="minorHAnsi"/>
        </w:rPr>
        <w:t>Execution and Documentation of test results in this template documents the successful integration of MMS and VDES equipment.</w:t>
      </w:r>
    </w:p>
    <w:p w:rsidR="75149DC2" w:rsidP="48909EED" w:rsidRDefault="75149DC2" w14:paraId="558FCAC0" w14:textId="2879A98E">
      <w:pPr>
        <w:rPr>
          <w:rFonts w:asciiTheme="minorHAnsi" w:hAnsiTheme="minorHAnsi"/>
        </w:rPr>
      </w:pPr>
      <w:r w:rsidRPr="48909EED">
        <w:rPr>
          <w:rFonts w:asciiTheme="minorHAnsi" w:hAnsiTheme="minorHAnsi"/>
        </w:rPr>
        <w:t xml:space="preserve">The </w:t>
      </w:r>
      <w:r w:rsidRPr="48909EED">
        <w:rPr>
          <w:rFonts w:asciiTheme="minorHAnsi" w:hAnsiTheme="minorHAnsi"/>
          <w:highlight w:val="yellow"/>
        </w:rPr>
        <w:t>&lt;yellow&gt;</w:t>
      </w:r>
      <w:r w:rsidRPr="48909EED">
        <w:rPr>
          <w:rFonts w:asciiTheme="minorHAnsi" w:hAnsiTheme="minorHAnsi"/>
        </w:rPr>
        <w:t xml:space="preserve"> marked text areas are to be adapted to the actual used conditions &amp; equipment in the test. Users of the template are highly welcome to amend all other text to match the actual test.</w:t>
      </w:r>
    </w:p>
    <w:p w:rsidR="00820F78" w:rsidP="48909EED" w:rsidRDefault="00820F78" w14:paraId="321C05F7" w14:textId="3CFA4840">
      <w:pPr>
        <w:rPr>
          <w:rFonts w:asciiTheme="minorHAnsi" w:hAnsiTheme="minorHAnsi"/>
        </w:rPr>
      </w:pPr>
      <w:r>
        <w:rPr>
          <w:rFonts w:asciiTheme="minorHAnsi" w:hAnsiTheme="minorHAnsi"/>
        </w:rPr>
        <w:t xml:space="preserve">All blue </w:t>
      </w:r>
      <w:r w:rsidRPr="00820F78">
        <w:rPr>
          <w:rFonts w:asciiTheme="minorHAnsi" w:hAnsiTheme="minorHAnsi"/>
          <w:i/>
          <w:iCs/>
          <w:color w:val="0070C0"/>
        </w:rPr>
        <w:t>italic text</w:t>
      </w:r>
      <w:r w:rsidRPr="00820F78">
        <w:rPr>
          <w:rFonts w:asciiTheme="minorHAnsi" w:hAnsiTheme="minorHAnsi"/>
          <w:color w:val="0070C0"/>
        </w:rPr>
        <w:t xml:space="preserve"> </w:t>
      </w:r>
      <w:r>
        <w:rPr>
          <w:rFonts w:asciiTheme="minorHAnsi" w:hAnsiTheme="minorHAnsi"/>
        </w:rPr>
        <w:t xml:space="preserve">are just explanations on how to use the </w:t>
      </w:r>
      <w:r w:rsidR="00BF06C3">
        <w:rPr>
          <w:rFonts w:asciiTheme="minorHAnsi" w:hAnsiTheme="minorHAnsi"/>
        </w:rPr>
        <w:t>document;</w:t>
      </w:r>
      <w:r>
        <w:rPr>
          <w:rFonts w:asciiTheme="minorHAnsi" w:hAnsiTheme="minorHAnsi"/>
        </w:rPr>
        <w:t xml:space="preserve"> they should be removed before submission/storage of the document.</w:t>
      </w:r>
    </w:p>
    <w:p w:rsidR="0D009C6B" w:rsidP="48909EED" w:rsidRDefault="0D009C6B" w14:paraId="673F3258" w14:textId="55CD1BB0">
      <w:pPr>
        <w:rPr>
          <w:rFonts w:asciiTheme="minorHAnsi" w:hAnsiTheme="minorHAnsi"/>
        </w:rPr>
      </w:pPr>
      <w:r w:rsidRPr="48909EED">
        <w:rPr>
          <w:rFonts w:asciiTheme="minorHAnsi" w:hAnsiTheme="minorHAnsi"/>
        </w:rPr>
        <w:t xml:space="preserve">Any improvements to this document, please send to </w:t>
      </w:r>
      <w:hyperlink r:id="rId11">
        <w:r w:rsidRPr="48909EED">
          <w:rPr>
            <w:rStyle w:val="Hyperlink"/>
            <w:rFonts w:asciiTheme="minorHAnsi" w:hAnsiTheme="minorHAnsi"/>
          </w:rPr>
          <w:t>admininstration@vdes-alliance.org</w:t>
        </w:r>
      </w:hyperlink>
      <w:r w:rsidRPr="48909EED">
        <w:rPr>
          <w:rFonts w:asciiTheme="minorHAnsi" w:hAnsiTheme="minorHAnsi"/>
        </w:rPr>
        <w:t xml:space="preserve">. </w:t>
      </w:r>
    </w:p>
    <w:p w:rsidR="00A21BC5" w:rsidP="00B24A38" w:rsidRDefault="00A21BC5" w14:paraId="5D2F37EE" w14:textId="2498F366">
      <w:pPr>
        <w:pStyle w:val="Heading2"/>
        <w:rPr>
          <w:rFonts w:asciiTheme="minorHAnsi" w:hAnsiTheme="minorHAnsi" w:cstheme="minorHAnsi"/>
        </w:rPr>
      </w:pPr>
      <w:bookmarkStart w:name="_Toc239690208" w:id="3"/>
      <w:r>
        <w:rPr>
          <w:rFonts w:asciiTheme="minorHAnsi" w:hAnsiTheme="minorHAnsi" w:cstheme="minorHAnsi"/>
        </w:rPr>
        <w:t>Thanks</w:t>
      </w:r>
      <w:bookmarkEnd w:id="3"/>
    </w:p>
    <w:p w:rsidRPr="00A21BC5" w:rsidR="00A21BC5" w:rsidP="00A21BC5" w:rsidRDefault="00A21BC5" w14:paraId="11C9B7B8" w14:textId="5B6D88F8">
      <w:r>
        <w:t xml:space="preserve">The VDES Alliance thanks </w:t>
      </w:r>
      <w:r w:rsidR="000278E1">
        <w:t xml:space="preserve">AiVeNautics </w:t>
      </w:r>
      <w:r>
        <w:t xml:space="preserve">and the VOOST project for giving a project related test specification to the VDES Alliance for </w:t>
      </w:r>
      <w:r w:rsidR="00882EAD">
        <w:t>making it a generic document.</w:t>
      </w:r>
    </w:p>
    <w:p w:rsidRPr="00171DC3" w:rsidR="00B24A38" w:rsidP="00B24A38" w:rsidRDefault="00B24A38" w14:paraId="2C9E6626" w14:textId="4E242F16">
      <w:pPr>
        <w:pStyle w:val="Heading2"/>
        <w:rPr>
          <w:rFonts w:asciiTheme="minorHAnsi" w:hAnsiTheme="minorHAnsi" w:cstheme="minorHAnsi"/>
        </w:rPr>
      </w:pPr>
      <w:bookmarkStart w:name="_Toc239690209" w:id="4"/>
      <w:r w:rsidRPr="00171DC3">
        <w:rPr>
          <w:rFonts w:asciiTheme="minorHAnsi" w:hAnsiTheme="minorHAnsi" w:cstheme="minorHAnsi"/>
        </w:rPr>
        <w:t>Revision Information</w:t>
      </w:r>
      <w:bookmarkEnd w:id="4"/>
    </w:p>
    <w:tbl>
      <w:tblPr>
        <w:tblStyle w:val="TableGrid"/>
        <w:tblW w:w="9628" w:type="dxa"/>
        <w:tblLook w:val="04A0" w:firstRow="1" w:lastRow="0" w:firstColumn="1" w:lastColumn="0" w:noHBand="0" w:noVBand="1"/>
      </w:tblPr>
      <w:tblGrid>
        <w:gridCol w:w="1459"/>
        <w:gridCol w:w="1125"/>
        <w:gridCol w:w="2803"/>
        <w:gridCol w:w="4241"/>
      </w:tblGrid>
      <w:tr w:rsidRPr="00171DC3" w:rsidR="00B24A38" w:rsidTr="587234D0" w14:paraId="19EA10F5" w14:textId="77777777">
        <w:trPr>
          <w:trHeight w:val="300"/>
        </w:trPr>
        <w:tc>
          <w:tcPr>
            <w:tcW w:w="1459" w:type="dxa"/>
            <w:shd w:val="clear" w:color="auto" w:fill="F2F2F2" w:themeFill="background1" w:themeFillShade="F2"/>
            <w:tcMar/>
          </w:tcPr>
          <w:p w:rsidRPr="00171DC3" w:rsidR="00B24A38" w:rsidRDefault="00B24A38" w14:paraId="53C195E5" w14:textId="77777777">
            <w:pPr>
              <w:rPr>
                <w:rFonts w:asciiTheme="minorHAnsi" w:hAnsiTheme="minorHAnsi" w:cstheme="minorHAnsi"/>
              </w:rPr>
            </w:pPr>
            <w:r w:rsidRPr="00171DC3">
              <w:rPr>
                <w:rFonts w:asciiTheme="minorHAnsi" w:hAnsiTheme="minorHAnsi" w:cstheme="minorHAnsi"/>
              </w:rPr>
              <w:t>Date</w:t>
            </w:r>
          </w:p>
        </w:tc>
        <w:tc>
          <w:tcPr>
            <w:tcW w:w="1125" w:type="dxa"/>
            <w:shd w:val="clear" w:color="auto" w:fill="F2F2F2" w:themeFill="background1" w:themeFillShade="F2"/>
            <w:tcMar/>
          </w:tcPr>
          <w:p w:rsidRPr="00171DC3" w:rsidR="00B24A38" w:rsidRDefault="00B24A38" w14:paraId="44A06714" w14:textId="77777777">
            <w:pPr>
              <w:rPr>
                <w:rFonts w:asciiTheme="minorHAnsi" w:hAnsiTheme="minorHAnsi" w:cstheme="minorHAnsi"/>
              </w:rPr>
            </w:pPr>
            <w:r w:rsidRPr="00171DC3">
              <w:rPr>
                <w:rFonts w:asciiTheme="minorHAnsi" w:hAnsiTheme="minorHAnsi" w:cstheme="minorHAnsi"/>
              </w:rPr>
              <w:t>Version</w:t>
            </w:r>
          </w:p>
        </w:tc>
        <w:tc>
          <w:tcPr>
            <w:tcW w:w="2803" w:type="dxa"/>
            <w:shd w:val="clear" w:color="auto" w:fill="F2F2F2" w:themeFill="background1" w:themeFillShade="F2"/>
            <w:tcMar/>
          </w:tcPr>
          <w:p w:rsidRPr="00171DC3" w:rsidR="00B24A38" w:rsidRDefault="00B24A38" w14:paraId="589F51E4" w14:textId="77777777">
            <w:pPr>
              <w:rPr>
                <w:rFonts w:asciiTheme="minorHAnsi" w:hAnsiTheme="minorHAnsi" w:cstheme="minorHAnsi"/>
              </w:rPr>
            </w:pPr>
            <w:r w:rsidRPr="00171DC3">
              <w:rPr>
                <w:rFonts w:asciiTheme="minorHAnsi" w:hAnsiTheme="minorHAnsi" w:cstheme="minorHAnsi"/>
              </w:rPr>
              <w:t>Author [email]</w:t>
            </w:r>
          </w:p>
        </w:tc>
        <w:tc>
          <w:tcPr>
            <w:tcW w:w="4241" w:type="dxa"/>
            <w:shd w:val="clear" w:color="auto" w:fill="F2F2F2" w:themeFill="background1" w:themeFillShade="F2"/>
            <w:tcMar/>
          </w:tcPr>
          <w:p w:rsidRPr="00171DC3" w:rsidR="00B24A38" w:rsidRDefault="00B24A38" w14:paraId="731579AF" w14:textId="77777777">
            <w:pPr>
              <w:rPr>
                <w:rFonts w:asciiTheme="minorHAnsi" w:hAnsiTheme="minorHAnsi" w:cstheme="minorHAnsi"/>
              </w:rPr>
            </w:pPr>
            <w:r w:rsidRPr="00171DC3">
              <w:rPr>
                <w:rFonts w:asciiTheme="minorHAnsi" w:hAnsiTheme="minorHAnsi" w:cstheme="minorHAnsi"/>
              </w:rPr>
              <w:t>Change</w:t>
            </w:r>
          </w:p>
        </w:tc>
      </w:tr>
      <w:tr w:rsidRPr="00171DC3" w:rsidR="00B24A38" w:rsidTr="587234D0" w14:paraId="1F6D19CA" w14:textId="77777777">
        <w:trPr>
          <w:trHeight w:val="300"/>
        </w:trPr>
        <w:tc>
          <w:tcPr>
            <w:tcW w:w="1459" w:type="dxa"/>
            <w:tcMar/>
          </w:tcPr>
          <w:p w:rsidRPr="00171DC3" w:rsidR="00B24A38" w:rsidRDefault="00DA36F5" w14:paraId="43994D83" w14:textId="142C8423">
            <w:pPr>
              <w:rPr>
                <w:rFonts w:asciiTheme="minorHAnsi" w:hAnsiTheme="minorHAnsi" w:cstheme="minorHAnsi"/>
              </w:rPr>
            </w:pPr>
            <w:r>
              <w:rPr>
                <w:rFonts w:asciiTheme="minorHAnsi" w:hAnsiTheme="minorHAnsi" w:cstheme="minorHAnsi"/>
              </w:rPr>
              <w:t>202</w:t>
            </w:r>
            <w:r w:rsidR="00F30719">
              <w:rPr>
                <w:rFonts w:hint="eastAsia" w:asciiTheme="minorHAnsi" w:hAnsiTheme="minorHAnsi" w:cstheme="minorHAnsi"/>
                <w:lang w:eastAsia="ja-JP"/>
              </w:rPr>
              <w:t>5</w:t>
            </w:r>
            <w:r>
              <w:rPr>
                <w:rFonts w:asciiTheme="minorHAnsi" w:hAnsiTheme="minorHAnsi" w:cstheme="minorHAnsi"/>
              </w:rPr>
              <w:t>-08-12</w:t>
            </w:r>
          </w:p>
        </w:tc>
        <w:tc>
          <w:tcPr>
            <w:tcW w:w="1125" w:type="dxa"/>
            <w:tcMar/>
          </w:tcPr>
          <w:p w:rsidRPr="00171DC3" w:rsidR="00B24A38" w:rsidP="48909EED" w:rsidRDefault="3E3A26F5" w14:paraId="6B3F7181" w14:textId="25508EF5">
            <w:pPr>
              <w:rPr>
                <w:rFonts w:asciiTheme="minorHAnsi" w:hAnsiTheme="minorHAnsi"/>
              </w:rPr>
            </w:pPr>
            <w:r w:rsidRPr="48909EED">
              <w:rPr>
                <w:rFonts w:asciiTheme="minorHAnsi" w:hAnsiTheme="minorHAnsi"/>
              </w:rPr>
              <w:t xml:space="preserve">Draft </w:t>
            </w:r>
            <w:r w:rsidRPr="48909EED" w:rsidR="00DA36F5">
              <w:rPr>
                <w:rFonts w:asciiTheme="minorHAnsi" w:hAnsiTheme="minorHAnsi"/>
              </w:rPr>
              <w:t>1</w:t>
            </w:r>
          </w:p>
        </w:tc>
        <w:tc>
          <w:tcPr>
            <w:tcW w:w="2803" w:type="dxa"/>
            <w:tcMar/>
          </w:tcPr>
          <w:p w:rsidRPr="00171DC3" w:rsidR="00B24A38" w:rsidRDefault="00DA36F5" w14:paraId="7BF256AC" w14:textId="500CDA00">
            <w:pPr>
              <w:rPr>
                <w:rFonts w:asciiTheme="minorHAnsi" w:hAnsiTheme="minorHAnsi" w:cstheme="minorHAnsi"/>
              </w:rPr>
            </w:pPr>
            <w:hyperlink w:history="1" r:id="rId12">
              <w:r w:rsidRPr="004B36DB">
                <w:rPr>
                  <w:rStyle w:val="Hyperlink"/>
                  <w:rFonts w:asciiTheme="minorHAnsi" w:hAnsiTheme="minorHAnsi" w:cstheme="minorHAnsi"/>
                </w:rPr>
                <w:t>sp@albatros-tech.eu</w:t>
              </w:r>
            </w:hyperlink>
          </w:p>
        </w:tc>
        <w:tc>
          <w:tcPr>
            <w:tcW w:w="4241" w:type="dxa"/>
            <w:tcMar/>
          </w:tcPr>
          <w:p w:rsidRPr="00171DC3" w:rsidR="00B24A38" w:rsidRDefault="00DA36F5" w14:paraId="1AF40B95" w14:textId="362F42D8">
            <w:pPr>
              <w:rPr>
                <w:rFonts w:asciiTheme="minorHAnsi" w:hAnsiTheme="minorHAnsi" w:cstheme="minorHAnsi"/>
              </w:rPr>
            </w:pPr>
            <w:r>
              <w:rPr>
                <w:rFonts w:asciiTheme="minorHAnsi" w:hAnsiTheme="minorHAnsi" w:cstheme="minorHAnsi"/>
              </w:rPr>
              <w:t>1</w:t>
            </w:r>
            <w:r w:rsidRPr="00DA36F5">
              <w:rPr>
                <w:rFonts w:asciiTheme="minorHAnsi" w:hAnsiTheme="minorHAnsi" w:cstheme="minorHAnsi"/>
                <w:vertAlign w:val="superscript"/>
              </w:rPr>
              <w:t>st</w:t>
            </w:r>
            <w:r>
              <w:rPr>
                <w:rFonts w:asciiTheme="minorHAnsi" w:hAnsiTheme="minorHAnsi" w:cstheme="minorHAnsi"/>
              </w:rPr>
              <w:t xml:space="preserve"> version</w:t>
            </w:r>
          </w:p>
        </w:tc>
      </w:tr>
      <w:tr w:rsidRPr="00171DC3" w:rsidR="000D2CDF" w:rsidTr="587234D0" w14:paraId="44C1CE8D" w14:textId="77777777">
        <w:trPr>
          <w:trHeight w:val="300"/>
        </w:trPr>
        <w:tc>
          <w:tcPr>
            <w:tcW w:w="1459" w:type="dxa"/>
            <w:tcMar/>
          </w:tcPr>
          <w:p w:rsidRPr="00171DC3" w:rsidR="000D2CDF" w:rsidP="000D2CDF" w:rsidRDefault="000D2CDF" w14:paraId="378318E0" w14:textId="69B291A6">
            <w:pPr>
              <w:rPr>
                <w:rFonts w:asciiTheme="minorHAnsi" w:hAnsiTheme="minorHAnsi" w:cstheme="minorHAnsi"/>
              </w:rPr>
            </w:pPr>
            <w:r>
              <w:rPr>
                <w:rFonts w:asciiTheme="minorHAnsi" w:hAnsiTheme="minorHAnsi" w:cstheme="minorHAnsi"/>
              </w:rPr>
              <w:t>2026-05-06</w:t>
            </w:r>
          </w:p>
        </w:tc>
        <w:tc>
          <w:tcPr>
            <w:tcW w:w="1125" w:type="dxa"/>
            <w:tcMar/>
          </w:tcPr>
          <w:p w:rsidRPr="00171DC3" w:rsidR="000D2CDF" w:rsidP="000D2CDF" w:rsidRDefault="000D2CDF" w14:paraId="3B5E0F95" w14:textId="260B9F22">
            <w:pPr>
              <w:rPr>
                <w:rFonts w:asciiTheme="minorHAnsi" w:hAnsiTheme="minorHAnsi" w:cstheme="minorHAnsi"/>
              </w:rPr>
            </w:pPr>
            <w:r>
              <w:rPr>
                <w:rFonts w:asciiTheme="minorHAnsi" w:hAnsiTheme="minorHAnsi" w:cstheme="minorHAnsi"/>
              </w:rPr>
              <w:t>Draft 2</w:t>
            </w:r>
          </w:p>
        </w:tc>
        <w:tc>
          <w:tcPr>
            <w:tcW w:w="2803" w:type="dxa"/>
            <w:tcMar/>
          </w:tcPr>
          <w:p w:rsidRPr="00171DC3" w:rsidR="000D2CDF" w:rsidP="000D2CDF" w:rsidRDefault="000D2CDF" w14:paraId="2288A88A" w14:textId="402B3499">
            <w:pPr>
              <w:rPr>
                <w:rFonts w:asciiTheme="minorHAnsi" w:hAnsiTheme="minorHAnsi" w:cstheme="minorHAnsi"/>
              </w:rPr>
            </w:pPr>
            <w:hyperlink w:history="1" r:id="rId13">
              <w:r w:rsidRPr="004B36DB">
                <w:rPr>
                  <w:rStyle w:val="Hyperlink"/>
                  <w:rFonts w:asciiTheme="minorHAnsi" w:hAnsiTheme="minorHAnsi" w:cstheme="minorHAnsi"/>
                </w:rPr>
                <w:t>sp@albatros-tech.eu</w:t>
              </w:r>
            </w:hyperlink>
          </w:p>
        </w:tc>
        <w:tc>
          <w:tcPr>
            <w:tcW w:w="4241" w:type="dxa"/>
            <w:tcMar/>
          </w:tcPr>
          <w:p w:rsidRPr="002D09C1" w:rsidR="000D2CDF" w:rsidP="000D2CDF" w:rsidRDefault="000D2CDF" w14:paraId="6FB66EB3" w14:textId="21155C6B">
            <w:pPr>
              <w:jc w:val="left"/>
              <w:rPr>
                <w:rFonts w:asciiTheme="minorHAnsi" w:hAnsiTheme="minorHAnsi" w:cstheme="minorHAnsi"/>
                <w:lang w:val="en-US"/>
              </w:rPr>
            </w:pPr>
            <w:r w:rsidRPr="002D09C1">
              <w:rPr>
                <w:rFonts w:asciiTheme="minorHAnsi" w:hAnsiTheme="minorHAnsi" w:cstheme="minorHAnsi"/>
                <w:lang w:val="en-US"/>
              </w:rPr>
              <w:t>Removing all company names except for examples.</w:t>
            </w:r>
          </w:p>
        </w:tc>
      </w:tr>
      <w:tr w:rsidRPr="0045247E" w:rsidR="000D2CDF" w:rsidTr="587234D0" w14:paraId="2A0122FC" w14:textId="77777777">
        <w:trPr>
          <w:trHeight w:val="300"/>
        </w:trPr>
        <w:tc>
          <w:tcPr>
            <w:tcW w:w="1459" w:type="dxa"/>
            <w:tcMar/>
          </w:tcPr>
          <w:p w:rsidRPr="00171DC3" w:rsidR="000D2CDF" w:rsidP="000D2CDF" w:rsidRDefault="0045247E" w14:paraId="5A1DC4EC" w14:textId="6CB944F0">
            <w:pPr>
              <w:rPr>
                <w:rFonts w:asciiTheme="minorHAnsi" w:hAnsiTheme="minorHAnsi" w:cstheme="minorHAnsi"/>
                <w:lang w:eastAsia="ja-JP"/>
              </w:rPr>
            </w:pPr>
            <w:r>
              <w:rPr>
                <w:rFonts w:hint="eastAsia" w:asciiTheme="minorHAnsi" w:hAnsiTheme="minorHAnsi" w:cstheme="minorHAnsi"/>
                <w:lang w:eastAsia="ja-JP"/>
              </w:rPr>
              <w:t>2026-05-2</w:t>
            </w:r>
            <w:r w:rsidR="007013E3">
              <w:rPr>
                <w:rFonts w:hint="eastAsia" w:asciiTheme="minorHAnsi" w:hAnsiTheme="minorHAnsi" w:cstheme="minorHAnsi"/>
                <w:lang w:eastAsia="ja-JP"/>
              </w:rPr>
              <w:t>2</w:t>
            </w:r>
          </w:p>
        </w:tc>
        <w:tc>
          <w:tcPr>
            <w:tcW w:w="1125" w:type="dxa"/>
            <w:tcMar/>
          </w:tcPr>
          <w:p w:rsidRPr="00171DC3" w:rsidR="000D2CDF" w:rsidP="000D2CDF" w:rsidRDefault="0045247E" w14:paraId="4318796F" w14:textId="2E35B828">
            <w:pPr>
              <w:rPr>
                <w:rFonts w:asciiTheme="minorHAnsi" w:hAnsiTheme="minorHAnsi" w:cstheme="minorHAnsi"/>
                <w:lang w:eastAsia="ja-JP"/>
              </w:rPr>
            </w:pPr>
            <w:r>
              <w:rPr>
                <w:rFonts w:hint="eastAsia" w:asciiTheme="minorHAnsi" w:hAnsiTheme="minorHAnsi" w:cstheme="minorHAnsi"/>
                <w:lang w:eastAsia="ja-JP"/>
              </w:rPr>
              <w:t>Draft</w:t>
            </w:r>
            <w:r w:rsidR="005C6BA8">
              <w:rPr>
                <w:rFonts w:asciiTheme="minorHAnsi" w:hAnsiTheme="minorHAnsi" w:cstheme="minorHAnsi"/>
                <w:lang w:eastAsia="ja-JP"/>
              </w:rPr>
              <w:t xml:space="preserve"> </w:t>
            </w:r>
            <w:r>
              <w:rPr>
                <w:rFonts w:hint="eastAsia" w:asciiTheme="minorHAnsi" w:hAnsiTheme="minorHAnsi" w:cstheme="minorHAnsi"/>
                <w:lang w:eastAsia="ja-JP"/>
              </w:rPr>
              <w:t>3</w:t>
            </w:r>
          </w:p>
        </w:tc>
        <w:tc>
          <w:tcPr>
            <w:tcW w:w="2803" w:type="dxa"/>
            <w:tcMar/>
          </w:tcPr>
          <w:p w:rsidRPr="00171DC3" w:rsidR="000D2CDF" w:rsidP="000D2CDF" w:rsidRDefault="0045247E" w14:paraId="1CF78027" w14:textId="1FEBBA32">
            <w:pPr>
              <w:rPr>
                <w:rFonts w:asciiTheme="minorHAnsi" w:hAnsiTheme="minorHAnsi" w:cstheme="minorHAnsi"/>
                <w:lang w:eastAsia="ja-JP"/>
              </w:rPr>
            </w:pPr>
            <w:hyperlink w:history="1" r:id="rId14">
              <w:r w:rsidRPr="009A34D7">
                <w:rPr>
                  <w:rStyle w:val="Hyperlink"/>
                  <w:rFonts w:asciiTheme="minorHAnsi" w:hAnsiTheme="minorHAnsi" w:cstheme="minorHAnsi"/>
                  <w:lang w:eastAsia="ja-JP"/>
                </w:rPr>
                <w:t>hiwatanabe@toyoshingo.co.jp</w:t>
              </w:r>
            </w:hyperlink>
          </w:p>
        </w:tc>
        <w:tc>
          <w:tcPr>
            <w:tcW w:w="4241" w:type="dxa"/>
            <w:tcMar/>
          </w:tcPr>
          <w:p w:rsidRPr="002D09C1" w:rsidR="000D2CDF" w:rsidP="000D2CDF" w:rsidRDefault="001E6E87" w14:paraId="5DFC1010" w14:textId="231D5BF4">
            <w:pPr>
              <w:rPr>
                <w:rFonts w:asciiTheme="minorHAnsi" w:hAnsiTheme="minorHAnsi" w:cstheme="minorHAnsi"/>
                <w:lang w:val="en-US" w:eastAsia="ja-JP"/>
              </w:rPr>
            </w:pPr>
            <w:r w:rsidRPr="002D09C1">
              <w:rPr>
                <w:rFonts w:hint="eastAsia" w:asciiTheme="minorHAnsi" w:hAnsiTheme="minorHAnsi" w:cstheme="minorHAnsi"/>
                <w:lang w:val="en-US" w:eastAsia="ja-JP"/>
              </w:rPr>
              <w:t>Updated to include</w:t>
            </w:r>
            <w:r w:rsidRPr="002D09C1" w:rsidR="00BB2A86">
              <w:rPr>
                <w:rFonts w:hint="eastAsia" w:asciiTheme="minorHAnsi" w:hAnsiTheme="minorHAnsi" w:cstheme="minorHAnsi"/>
                <w:lang w:val="en-US" w:eastAsia="ja-JP"/>
              </w:rPr>
              <w:t>:</w:t>
            </w:r>
            <w:r w:rsidRPr="002D09C1">
              <w:rPr>
                <w:rFonts w:hint="eastAsia" w:asciiTheme="minorHAnsi" w:hAnsiTheme="minorHAnsi" w:cstheme="minorHAnsi"/>
                <w:lang w:val="en-US" w:eastAsia="ja-JP"/>
              </w:rPr>
              <w:t xml:space="preserve"> 1) SECOM terminal</w:t>
            </w:r>
            <w:r w:rsidRPr="002D09C1" w:rsidR="00D66928">
              <w:rPr>
                <w:rFonts w:hint="eastAsia" w:asciiTheme="minorHAnsi" w:hAnsiTheme="minorHAnsi" w:cstheme="minorHAnsi"/>
                <w:lang w:val="en-US" w:eastAsia="ja-JP"/>
              </w:rPr>
              <w:t>, 2) MMS discovery process</w:t>
            </w:r>
          </w:p>
        </w:tc>
      </w:tr>
      <w:tr w:rsidRPr="0045247E" w:rsidR="009B1027" w:rsidTr="587234D0" w14:paraId="62AD194D" w14:textId="77777777">
        <w:trPr>
          <w:trHeight w:val="300"/>
        </w:trPr>
        <w:tc>
          <w:tcPr>
            <w:tcW w:w="1459" w:type="dxa"/>
            <w:tcMar/>
          </w:tcPr>
          <w:p w:rsidR="009B1027" w:rsidP="000D2CDF" w:rsidRDefault="009B1027" w14:paraId="08EAF6DC" w14:textId="73936D8F">
            <w:pPr>
              <w:rPr>
                <w:rFonts w:hint="eastAsia" w:asciiTheme="minorHAnsi" w:hAnsiTheme="minorHAnsi" w:cstheme="minorHAnsi"/>
                <w:lang w:eastAsia="ja-JP"/>
              </w:rPr>
            </w:pPr>
            <w:r>
              <w:rPr>
                <w:rFonts w:asciiTheme="minorHAnsi" w:hAnsiTheme="minorHAnsi" w:cstheme="minorHAnsi"/>
                <w:lang w:eastAsia="ja-JP"/>
              </w:rPr>
              <w:t>2</w:t>
            </w:r>
            <w:r>
              <w:rPr>
                <w:lang w:eastAsia="ja-JP"/>
              </w:rPr>
              <w:t>026-09-07</w:t>
            </w:r>
          </w:p>
        </w:tc>
        <w:tc>
          <w:tcPr>
            <w:tcW w:w="1125" w:type="dxa"/>
            <w:tcMar/>
          </w:tcPr>
          <w:p w:rsidR="009B1027" w:rsidP="587234D0" w:rsidRDefault="009B1027" w14:paraId="390D1D97" w14:textId="018499A5">
            <w:pPr>
              <w:rPr>
                <w:rFonts w:ascii="Calibri" w:hAnsi="Calibri" w:cs="Calibri" w:asciiTheme="minorAscii" w:hAnsiTheme="minorAscii" w:cstheme="minorAscii"/>
                <w:lang w:eastAsia="ja-JP"/>
              </w:rPr>
            </w:pPr>
            <w:r w:rsidRPr="587234D0" w:rsidR="009B1027">
              <w:rPr>
                <w:lang w:eastAsia="ja-JP"/>
              </w:rPr>
              <w:t>1</w:t>
            </w:r>
            <w:r w:rsidRPr="587234D0" w:rsidR="508321EA">
              <w:rPr>
                <w:lang w:eastAsia="ja-JP"/>
              </w:rPr>
              <w:t>.0</w:t>
            </w:r>
          </w:p>
        </w:tc>
        <w:tc>
          <w:tcPr>
            <w:tcW w:w="2803" w:type="dxa"/>
            <w:tcMar/>
          </w:tcPr>
          <w:p w:rsidR="009B1027" w:rsidP="000D2CDF" w:rsidRDefault="009B1027" w14:paraId="47350CE0" w14:textId="50D91CF5">
            <w:pPr>
              <w:rPr>
                <w:rFonts w:asciiTheme="minorHAnsi" w:hAnsiTheme="minorHAnsi" w:cstheme="minorHAnsi"/>
                <w:lang w:eastAsia="ja-JP"/>
              </w:rPr>
            </w:pPr>
            <w:hyperlink w:history="1" r:id="rId15">
              <w:r w:rsidRPr="009B1027">
                <w:rPr>
                  <w:rStyle w:val="Hyperlink"/>
                  <w:rFonts w:asciiTheme="minorHAnsi" w:hAnsiTheme="minorHAnsi" w:cstheme="minorHAnsi"/>
                  <w:lang w:eastAsia="ja-JP"/>
                </w:rPr>
                <w:t>a</w:t>
              </w:r>
              <w:r w:rsidRPr="009B1027">
                <w:rPr>
                  <w:rStyle w:val="Hyperlink"/>
                  <w:lang w:eastAsia="ja-JP"/>
                </w:rPr>
                <w:t>dministration@vdes-alliance.org</w:t>
              </w:r>
            </w:hyperlink>
          </w:p>
        </w:tc>
        <w:tc>
          <w:tcPr>
            <w:tcW w:w="4241" w:type="dxa"/>
            <w:tcMar/>
          </w:tcPr>
          <w:p w:rsidRPr="002D09C1" w:rsidR="009B1027" w:rsidP="587234D0" w:rsidRDefault="009B1027" w14:paraId="593BB574" w14:textId="2027C0F6">
            <w:pPr>
              <w:rPr>
                <w:rFonts w:ascii="Calibri" w:hAnsi="Calibri" w:cs="Calibri" w:asciiTheme="minorAscii" w:hAnsiTheme="minorAscii" w:cstheme="minorAscii"/>
                <w:lang w:eastAsia="ja-JP"/>
              </w:rPr>
            </w:pPr>
            <w:r w:rsidRPr="587234D0" w:rsidR="6E5A6CBB">
              <w:rPr>
                <w:rFonts w:ascii="Calibri" w:hAnsi="Calibri" w:cs="Calibri" w:asciiTheme="minorAscii" w:hAnsiTheme="minorAscii" w:cstheme="minorAscii"/>
                <w:lang w:eastAsia="ja-JP"/>
              </w:rPr>
              <w:t xml:space="preserve">Approval by the board. </w:t>
            </w:r>
            <w:r w:rsidRPr="587234D0" w:rsidR="009B1027">
              <w:rPr>
                <w:rFonts w:ascii="Calibri" w:hAnsi="Calibri" w:cs="Calibri" w:asciiTheme="minorAscii" w:hAnsiTheme="minorAscii" w:cstheme="minorAscii"/>
                <w:lang w:eastAsia="ja-JP"/>
              </w:rPr>
              <w:t>Final editorial edits</w:t>
            </w:r>
            <w:r w:rsidRPr="587234D0" w:rsidR="24590AE1">
              <w:rPr>
                <w:rFonts w:ascii="Calibri" w:hAnsi="Calibri" w:cs="Calibri" w:asciiTheme="minorAscii" w:hAnsiTheme="minorAscii" w:cstheme="minorAscii"/>
                <w:lang w:eastAsia="ja-JP"/>
              </w:rPr>
              <w:t>.</w:t>
            </w:r>
          </w:p>
        </w:tc>
      </w:tr>
    </w:tbl>
    <w:p w:rsidRPr="002D09C1" w:rsidR="00B24A38" w:rsidP="00B24A38" w:rsidRDefault="00B24A38" w14:paraId="08A7E9FA" w14:textId="77777777">
      <w:pPr>
        <w:rPr>
          <w:rFonts w:asciiTheme="minorHAnsi" w:hAnsiTheme="minorHAnsi" w:cstheme="minorHAnsi"/>
        </w:rPr>
      </w:pPr>
    </w:p>
    <w:p w:rsidR="00DA36F5" w:rsidP="00B24A38" w:rsidRDefault="00DA36F5" w14:paraId="0B269A73" w14:textId="53A06016">
      <w:pPr>
        <w:pStyle w:val="Heading2"/>
        <w:rPr>
          <w:rFonts w:asciiTheme="minorHAnsi" w:hAnsiTheme="minorHAnsi" w:cstheme="minorHAnsi"/>
        </w:rPr>
      </w:pPr>
      <w:bookmarkStart w:name="_Toc239690210" w:id="5"/>
      <w:r>
        <w:rPr>
          <w:rFonts w:asciiTheme="minorHAnsi" w:hAnsiTheme="minorHAnsi" w:cstheme="minorHAnsi"/>
        </w:rPr>
        <w:t>Glossary</w:t>
      </w:r>
      <w:bookmarkEnd w:id="5"/>
    </w:p>
    <w:p w:rsidRPr="00DA36F5" w:rsidR="00DA36F5" w:rsidP="00DA36F5" w:rsidRDefault="00DA36F5" w14:paraId="523C8BEC" w14:textId="1FCB24D1">
      <w:pPr>
        <w:rPr>
          <w:lang w:eastAsia="ja-JP"/>
        </w:rPr>
      </w:pPr>
      <w:r w:rsidRPr="00DA36F5">
        <w:t>VDES</w:t>
      </w:r>
      <w:r w:rsidRPr="00DA36F5">
        <w:tab/>
      </w:r>
      <w:r w:rsidRPr="00DA36F5">
        <w:tab/>
      </w:r>
      <w:r w:rsidRPr="00DA36F5">
        <w:t>VHF Data Exchange</w:t>
      </w:r>
      <w:r w:rsidR="001E1996">
        <w:rPr>
          <w:rFonts w:hint="eastAsia"/>
          <w:lang w:eastAsia="ja-JP"/>
        </w:rPr>
        <w:t xml:space="preserve"> System</w:t>
      </w:r>
    </w:p>
    <w:p w:rsidRPr="00DA36F5" w:rsidR="00DA36F5" w:rsidP="00DA36F5" w:rsidRDefault="00DA36F5" w14:paraId="77D0CE3F" w14:textId="77777777">
      <w:r w:rsidRPr="00DA36F5">
        <w:t>MCP</w:t>
      </w:r>
      <w:r w:rsidRPr="00DA36F5">
        <w:tab/>
      </w:r>
      <w:r w:rsidRPr="00DA36F5">
        <w:tab/>
      </w:r>
      <w:r w:rsidRPr="00DA36F5">
        <w:t xml:space="preserve">Maritime Connectivity Platform, see </w:t>
      </w:r>
      <w:hyperlink w:history="1" r:id="rId16">
        <w:r w:rsidRPr="00DA36F5">
          <w:rPr>
            <w:rStyle w:val="Hyperlink"/>
            <w:rFonts w:hint="eastAsia"/>
          </w:rPr>
          <w:t>https://maritimeconnectivity.net</w:t>
        </w:r>
      </w:hyperlink>
    </w:p>
    <w:p w:rsidRPr="00DA36F5" w:rsidR="00DA36F5" w:rsidP="00DA36F5" w:rsidRDefault="00DA36F5" w14:paraId="20854E36" w14:textId="69B11E52">
      <w:r w:rsidRPr="00DA36F5">
        <w:t>MCP-PD</w:t>
      </w:r>
      <w:r w:rsidRPr="00DA36F5">
        <w:tab/>
      </w:r>
      <w:r>
        <w:tab/>
      </w:r>
      <w:r w:rsidRPr="00DA36F5">
        <w:t>MCP Public Demonstrator, a platform of MSR and MIR publicly available for tests</w:t>
      </w:r>
    </w:p>
    <w:p w:rsidRPr="00DA36F5" w:rsidR="00DA36F5" w:rsidP="00DA36F5" w:rsidRDefault="00DA36F5" w14:paraId="351622BE" w14:textId="4AE51B9C">
      <w:r w:rsidRPr="00DA36F5">
        <w:t>MIR</w:t>
      </w:r>
      <w:r w:rsidRPr="00DA36F5">
        <w:tab/>
      </w:r>
      <w:r>
        <w:tab/>
      </w:r>
      <w:r w:rsidRPr="00DA36F5">
        <w:t xml:space="preserve">Maritime Identity Registry, see </w:t>
      </w:r>
      <w:hyperlink w:history="1">
        <w:r w:rsidRPr="00DA36F5">
          <w:rPr>
            <w:rStyle w:val="Hyperlink"/>
            <w:rFonts w:hint="eastAsia"/>
          </w:rPr>
          <w:t>https://maritimeconnectivity.net/mcp-documents#MIR</w:t>
        </w:r>
      </w:hyperlink>
    </w:p>
    <w:p w:rsidRPr="00DA36F5" w:rsidR="00DA36F5" w:rsidP="00DA36F5" w:rsidRDefault="00DA36F5" w14:paraId="2D3FA48C" w14:textId="2CD7A927">
      <w:pPr>
        <w:ind w:left="1440" w:hanging="1440"/>
      </w:pPr>
      <w:r w:rsidRPr="00DA36F5">
        <w:t>MMS</w:t>
      </w:r>
      <w:r w:rsidRPr="00DA36F5">
        <w:tab/>
      </w:r>
      <w:r w:rsidRPr="00DA36F5">
        <w:t xml:space="preserve">Maritime Messaging Service (an upcoming maritime communication standard by the MCP and RTCM, </w:t>
      </w:r>
      <w:r>
        <w:br/>
      </w:r>
      <w:r w:rsidRPr="00DA36F5">
        <w:t>initially thought out by the EfficienSea Project), see also</w:t>
      </w:r>
      <w:r>
        <w:t xml:space="preserve"> </w:t>
      </w:r>
      <w:r w:rsidRPr="00DA36F5">
        <w:t>[MMS]</w:t>
      </w:r>
    </w:p>
    <w:p w:rsidRPr="00DA36F5" w:rsidR="00DA36F5" w:rsidP="00DA36F5" w:rsidRDefault="00DA36F5" w14:paraId="7D985A4F" w14:textId="71E73F0A">
      <w:r w:rsidRPr="00DA36F5">
        <w:t>MSR</w:t>
      </w:r>
      <w:r w:rsidRPr="00DA36F5">
        <w:tab/>
      </w:r>
      <w:r>
        <w:tab/>
      </w:r>
      <w:r w:rsidRPr="00DA36F5">
        <w:t xml:space="preserve">Maritime Service Registry, see </w:t>
      </w:r>
      <w:hyperlink w:history="1" r:id="rId17">
        <w:r w:rsidRPr="00DA36F5">
          <w:rPr>
            <w:rStyle w:val="Hyperlink"/>
            <w:rFonts w:hint="eastAsia"/>
          </w:rPr>
          <w:t>https://maritimeconnectivity.net/mcp-documents#MSR</w:t>
        </w:r>
      </w:hyperlink>
    </w:p>
    <w:p w:rsidRPr="00DA36F5" w:rsidR="00DA36F5" w:rsidP="00DA36F5" w:rsidRDefault="00DA36F5" w14:paraId="58CD8587" w14:textId="77777777">
      <w:pPr>
        <w:rPr>
          <w:lang w:eastAsia="ja-JP"/>
        </w:rPr>
      </w:pPr>
      <w:r w:rsidRPr="00DA36F5">
        <w:t>ODI</w:t>
      </w:r>
      <w:r w:rsidRPr="00DA36F5">
        <w:tab/>
      </w:r>
      <w:r w:rsidRPr="00DA36F5">
        <w:tab/>
      </w:r>
      <w:r w:rsidRPr="00DA36F5">
        <w:t>Open Digital Incubator (an initiative by MCP and IALA)</w:t>
      </w:r>
    </w:p>
    <w:p w:rsidRPr="00DA36F5" w:rsidR="00DA36F5" w:rsidP="00DA36F5" w:rsidRDefault="00DA36F5" w14:paraId="5F887D68" w14:textId="77777777">
      <w:r w:rsidRPr="00DA36F5">
        <w:t>OSS</w:t>
      </w:r>
      <w:r w:rsidRPr="00DA36F5">
        <w:tab/>
      </w:r>
      <w:r w:rsidRPr="00DA36F5">
        <w:tab/>
      </w:r>
      <w:r w:rsidRPr="00DA36F5">
        <w:t>Open Source Software</w:t>
      </w:r>
    </w:p>
    <w:p w:rsidRPr="00DA36F5" w:rsidR="00DA36F5" w:rsidP="00DA36F5" w:rsidRDefault="00DA36F5" w14:paraId="123FF82B" w14:textId="77777777">
      <w:r w:rsidRPr="00DA36F5">
        <w:t>PKI</w:t>
      </w:r>
      <w:r w:rsidRPr="00DA36F5">
        <w:tab/>
      </w:r>
      <w:r w:rsidRPr="00DA36F5">
        <w:tab/>
      </w:r>
      <w:r w:rsidRPr="00DA36F5">
        <w:t>Public Key Infrastructure, providing cybersecure cryptographic identities</w:t>
      </w:r>
    </w:p>
    <w:p w:rsidR="00DA36F5" w:rsidP="00B87825" w:rsidRDefault="00DA36F5" w14:paraId="050E9129" w14:textId="1F505FD5">
      <w:pPr>
        <w:ind w:left="1440" w:hanging="1440"/>
        <w:jc w:val="left"/>
      </w:pPr>
      <w:r w:rsidRPr="00DA36F5">
        <w:t>S-124</w:t>
      </w:r>
      <w:r w:rsidRPr="00DA36F5">
        <w:tab/>
      </w:r>
      <w:r w:rsidRPr="00DA36F5">
        <w:t>Navigational Warnings in the IHO S-100 Framework, see</w:t>
      </w:r>
      <w:r>
        <w:t xml:space="preserve"> </w:t>
      </w:r>
      <w:r>
        <w:br/>
      </w:r>
      <w:hyperlink w:history="1" r:id="rId18">
        <w:r w:rsidRPr="00DA36F5">
          <w:rPr>
            <w:rStyle w:val="Hyperlink"/>
            <w:rFonts w:hint="eastAsia"/>
          </w:rPr>
          <w:t>https://iho.int/en/s-100-based-product-specifications</w:t>
        </w:r>
      </w:hyperlink>
    </w:p>
    <w:p w:rsidRPr="00DA36F5" w:rsidR="00A823E7" w:rsidP="00B87825" w:rsidRDefault="00A823E7" w14:paraId="3AB2D869" w14:textId="77777777">
      <w:pPr>
        <w:ind w:left="1440" w:hanging="1440"/>
        <w:jc w:val="left"/>
      </w:pPr>
    </w:p>
    <w:p w:rsidRPr="00171DC3" w:rsidR="00B24A38" w:rsidP="00B24A38" w:rsidRDefault="00B24A38" w14:paraId="2CC7D9CA" w14:textId="43ED8C27">
      <w:pPr>
        <w:pStyle w:val="Heading2"/>
        <w:rPr>
          <w:rFonts w:asciiTheme="minorHAnsi" w:hAnsiTheme="minorHAnsi" w:cstheme="minorHAnsi"/>
        </w:rPr>
      </w:pPr>
      <w:bookmarkStart w:name="_Toc239690211" w:id="6"/>
      <w:r w:rsidRPr="00171DC3">
        <w:rPr>
          <w:rFonts w:asciiTheme="minorHAnsi" w:hAnsiTheme="minorHAnsi" w:cstheme="minorHAnsi"/>
        </w:rPr>
        <w:t>References</w:t>
      </w:r>
      <w:bookmarkEnd w:id="6"/>
    </w:p>
    <w:p w:rsidRPr="00DA36F5" w:rsidR="00DA36F5" w:rsidP="00DA36F5" w:rsidRDefault="00DA36F5" w14:paraId="2D7C8930" w14:textId="00201095">
      <w:pPr>
        <w:rPr>
          <w:rFonts w:asciiTheme="minorHAnsi" w:hAnsiTheme="minorHAnsi" w:cstheme="minorHAnsi"/>
        </w:rPr>
      </w:pPr>
      <w:r w:rsidRPr="00DA36F5">
        <w:rPr>
          <w:rFonts w:asciiTheme="minorHAnsi" w:hAnsiTheme="minorHAnsi" w:cstheme="minorHAnsi"/>
        </w:rPr>
        <w:t>[G-VDES-M]</w:t>
      </w:r>
      <w:r w:rsidRPr="00DA36F5">
        <w:rPr>
          <w:rFonts w:asciiTheme="minorHAnsi" w:hAnsiTheme="minorHAnsi" w:cstheme="minorHAnsi"/>
        </w:rPr>
        <w:tab/>
      </w:r>
      <w:r w:rsidRPr="00DA36F5">
        <w:rPr>
          <w:rFonts w:asciiTheme="minorHAnsi" w:hAnsiTheme="minorHAnsi" w:cstheme="minorHAnsi"/>
        </w:rPr>
        <w:t xml:space="preserve">IALA Guideline on VDES measurements </w:t>
      </w:r>
      <w:r>
        <w:rPr>
          <w:rFonts w:asciiTheme="minorHAnsi" w:hAnsiTheme="minorHAnsi" w:cstheme="minorHAnsi"/>
        </w:rPr>
        <w:t>G1193</w:t>
      </w:r>
    </w:p>
    <w:p w:rsidRPr="00DA36F5" w:rsidR="00DA36F5" w:rsidP="00DA36F5" w:rsidRDefault="00DA36F5" w14:paraId="1DA7B109" w14:textId="07578748">
      <w:pPr>
        <w:rPr>
          <w:rFonts w:asciiTheme="minorHAnsi" w:hAnsiTheme="minorHAnsi" w:cstheme="minorHAnsi"/>
        </w:rPr>
      </w:pPr>
      <w:r w:rsidRPr="00DA36F5">
        <w:rPr>
          <w:rFonts w:asciiTheme="minorHAnsi" w:hAnsiTheme="minorHAnsi" w:cstheme="minorHAnsi"/>
        </w:rPr>
        <w:t>[MMS]</w:t>
      </w:r>
      <w:r w:rsidRPr="00DA36F5">
        <w:rPr>
          <w:rFonts w:asciiTheme="minorHAnsi" w:hAnsiTheme="minorHAnsi" w:cstheme="minorHAnsi"/>
        </w:rPr>
        <w:tab/>
      </w:r>
      <w:r>
        <w:rPr>
          <w:rFonts w:asciiTheme="minorHAnsi" w:hAnsiTheme="minorHAnsi" w:cstheme="minorHAnsi"/>
        </w:rPr>
        <w:tab/>
      </w:r>
      <w:r w:rsidRPr="00DA36F5">
        <w:rPr>
          <w:rFonts w:asciiTheme="minorHAnsi" w:hAnsiTheme="minorHAnsi" w:cstheme="minorHAnsi"/>
        </w:rPr>
        <w:t xml:space="preserve">MMS Standard </w:t>
      </w:r>
      <w:r>
        <w:rPr>
          <w:rFonts w:asciiTheme="minorHAnsi" w:hAnsiTheme="minorHAnsi" w:cstheme="minorHAnsi"/>
        </w:rPr>
        <w:t>RTCM 13900.0</w:t>
      </w:r>
      <w:r w:rsidRPr="00DA36F5">
        <w:rPr>
          <w:rFonts w:asciiTheme="minorHAnsi" w:hAnsiTheme="minorHAnsi" w:cstheme="minorHAnsi"/>
        </w:rPr>
        <w:t xml:space="preserve"> </w:t>
      </w:r>
    </w:p>
    <w:p w:rsidRPr="00DA36F5" w:rsidR="00DA36F5" w:rsidP="00B87825" w:rsidRDefault="00DA36F5" w14:paraId="453F5B65" w14:textId="14B1ACC2">
      <w:pPr>
        <w:ind w:left="1440" w:hanging="1440"/>
        <w:jc w:val="left"/>
        <w:rPr>
          <w:rFonts w:asciiTheme="minorHAnsi" w:hAnsiTheme="minorHAnsi" w:cstheme="minorHAnsi"/>
        </w:rPr>
      </w:pPr>
      <w:r w:rsidRPr="00DA36F5">
        <w:rPr>
          <w:rFonts w:asciiTheme="minorHAnsi" w:hAnsiTheme="minorHAnsi" w:cstheme="minorHAnsi"/>
        </w:rPr>
        <w:t>[SECOM]</w:t>
      </w:r>
      <w:r w:rsidRPr="00DA36F5">
        <w:rPr>
          <w:rFonts w:asciiTheme="minorHAnsi" w:hAnsiTheme="minorHAnsi" w:cstheme="minorHAnsi"/>
        </w:rPr>
        <w:tab/>
      </w:r>
      <w:r w:rsidRPr="00DA36F5">
        <w:rPr>
          <w:rFonts w:asciiTheme="minorHAnsi" w:hAnsiTheme="minorHAnsi" w:cstheme="minorHAnsi"/>
        </w:rPr>
        <w:t xml:space="preserve">IEC63173-2 </w:t>
      </w:r>
      <w:r w:rsidR="00A25E9F">
        <w:rPr>
          <w:rFonts w:hint="eastAsia" w:asciiTheme="minorHAnsi" w:hAnsiTheme="minorHAnsi" w:cstheme="minorHAnsi"/>
          <w:lang w:eastAsia="ja-JP"/>
        </w:rPr>
        <w:t xml:space="preserve">ED2 </w:t>
      </w:r>
      <w:r w:rsidRPr="00DA36F5">
        <w:rPr>
          <w:rFonts w:hint="eastAsia" w:asciiTheme="minorHAnsi" w:hAnsiTheme="minorHAnsi" w:cstheme="minorHAnsi"/>
        </w:rPr>
        <w:t xml:space="preserve">Maritime navigation and radiocommunication equipment and systems - </w:t>
      </w:r>
      <w:r w:rsidRPr="00DA36F5">
        <w:rPr>
          <w:rFonts w:asciiTheme="minorHAnsi" w:hAnsiTheme="minorHAnsi" w:cstheme="minorHAnsi"/>
        </w:rPr>
        <w:br/>
      </w:r>
      <w:r w:rsidRPr="00DA36F5">
        <w:rPr>
          <w:rFonts w:hint="eastAsia" w:asciiTheme="minorHAnsi" w:hAnsiTheme="minorHAnsi" w:cstheme="minorHAnsi"/>
        </w:rPr>
        <w:t>Data interfaces - Part 2: Secure communication between ship and shore (SECOM)</w:t>
      </w:r>
    </w:p>
    <w:p w:rsidRPr="00DA36F5" w:rsidR="00DA36F5" w:rsidP="00DA36F5" w:rsidRDefault="00DA36F5" w14:paraId="2AA20337" w14:textId="4CE78906">
      <w:pPr>
        <w:rPr>
          <w:rFonts w:asciiTheme="minorHAnsi" w:hAnsiTheme="minorHAnsi" w:cstheme="minorHAnsi"/>
        </w:rPr>
      </w:pPr>
      <w:r w:rsidRPr="00DA36F5">
        <w:rPr>
          <w:rFonts w:asciiTheme="minorHAnsi" w:hAnsiTheme="minorHAnsi" w:cstheme="minorHAnsi"/>
        </w:rPr>
        <w:t>[Niord]</w:t>
      </w:r>
      <w:r w:rsidRPr="00DA36F5">
        <w:rPr>
          <w:rFonts w:asciiTheme="minorHAnsi" w:hAnsiTheme="minorHAnsi" w:cstheme="minorHAnsi"/>
        </w:rPr>
        <w:tab/>
      </w:r>
      <w:r>
        <w:rPr>
          <w:rFonts w:asciiTheme="minorHAnsi" w:hAnsiTheme="minorHAnsi" w:cstheme="minorHAnsi"/>
        </w:rPr>
        <w:tab/>
      </w:r>
      <w:r w:rsidRPr="00DA36F5">
        <w:rPr>
          <w:rFonts w:asciiTheme="minorHAnsi" w:hAnsiTheme="minorHAnsi" w:cstheme="minorHAnsi"/>
        </w:rPr>
        <w:t xml:space="preserve">Open Source Nautical Information Directory, see </w:t>
      </w:r>
      <w:hyperlink w:history="1" r:id="rId19">
        <w:r w:rsidRPr="00DA36F5">
          <w:rPr>
            <w:rStyle w:val="Hyperlink"/>
            <w:rFonts w:hint="eastAsia" w:asciiTheme="minorHAnsi" w:hAnsiTheme="minorHAnsi" w:cstheme="minorHAnsi"/>
          </w:rPr>
          <w:t>https://niord.org</w:t>
        </w:r>
      </w:hyperlink>
    </w:p>
    <w:p w:rsidR="00525693" w:rsidP="00B87825" w:rsidRDefault="00DA36F5" w14:paraId="09FAD62E" w14:textId="5FE11B99">
      <w:pPr>
        <w:ind w:left="1440" w:hanging="1440"/>
        <w:jc w:val="left"/>
        <w:rPr>
          <w:rFonts w:asciiTheme="minorHAnsi" w:hAnsiTheme="minorHAnsi" w:cstheme="minorHAnsi"/>
        </w:rPr>
      </w:pPr>
      <w:r w:rsidRPr="00DA36F5">
        <w:rPr>
          <w:rFonts w:asciiTheme="minorHAnsi" w:hAnsiTheme="minorHAnsi" w:cstheme="minorHAnsi"/>
        </w:rPr>
        <w:t>[VDES]</w:t>
      </w:r>
      <w:r w:rsidRPr="00DA36F5">
        <w:rPr>
          <w:rFonts w:asciiTheme="minorHAnsi" w:hAnsiTheme="minorHAnsi" w:cstheme="minorHAnsi"/>
        </w:rPr>
        <w:tab/>
      </w:r>
      <w:r w:rsidRPr="00DA36F5">
        <w:rPr>
          <w:rFonts w:asciiTheme="minorHAnsi" w:hAnsiTheme="minorHAnsi" w:cstheme="minorHAnsi"/>
        </w:rPr>
        <w:t>ITU Recommendation ITU-R M.2092-</w:t>
      </w:r>
      <w:r w:rsidR="00B90DE2">
        <w:rPr>
          <w:rFonts w:asciiTheme="minorHAnsi" w:hAnsiTheme="minorHAnsi" w:cstheme="minorHAnsi"/>
        </w:rPr>
        <w:t>2</w:t>
      </w:r>
      <w:r w:rsidRPr="00DA36F5">
        <w:rPr>
          <w:rFonts w:asciiTheme="minorHAnsi" w:hAnsiTheme="minorHAnsi" w:cstheme="minorHAnsi"/>
        </w:rPr>
        <w:t xml:space="preserve">, </w:t>
      </w:r>
      <w:r w:rsidRPr="00DA36F5">
        <w:rPr>
          <w:rFonts w:hint="eastAsia" w:asciiTheme="minorHAnsi" w:hAnsiTheme="minorHAnsi" w:cstheme="minorHAnsi"/>
        </w:rPr>
        <w:t>Technical characteristics for a VHF data</w:t>
      </w:r>
      <w:r w:rsidRPr="00DA36F5">
        <w:rPr>
          <w:rFonts w:asciiTheme="minorHAnsi" w:hAnsiTheme="minorHAnsi" w:cstheme="minorHAnsi"/>
        </w:rPr>
        <w:br/>
      </w:r>
      <w:r w:rsidRPr="00DA36F5">
        <w:rPr>
          <w:rFonts w:hint="eastAsia" w:asciiTheme="minorHAnsi" w:hAnsiTheme="minorHAnsi" w:cstheme="minorHAnsi"/>
        </w:rPr>
        <w:t>exchange system in the VHF</w:t>
      </w:r>
      <w:r w:rsidRPr="00DA36F5">
        <w:rPr>
          <w:rFonts w:asciiTheme="minorHAnsi" w:hAnsiTheme="minorHAnsi" w:cstheme="minorHAnsi"/>
        </w:rPr>
        <w:t xml:space="preserve"> </w:t>
      </w:r>
      <w:r w:rsidRPr="00DA36F5">
        <w:rPr>
          <w:rFonts w:hint="eastAsia" w:asciiTheme="minorHAnsi" w:hAnsiTheme="minorHAnsi" w:cstheme="minorHAnsi"/>
        </w:rPr>
        <w:t>maritime mobile band</w:t>
      </w:r>
    </w:p>
    <w:p w:rsidR="00F7730E" w:rsidRDefault="00F7730E" w14:paraId="361E1B08" w14:textId="6FC2DDC9">
      <w:pPr>
        <w:jc w:val="left"/>
        <w:rPr>
          <w:rFonts w:asciiTheme="minorHAnsi" w:hAnsiTheme="minorHAnsi" w:cstheme="minorHAnsi"/>
        </w:rPr>
      </w:pPr>
      <w:r>
        <w:rPr>
          <w:rFonts w:asciiTheme="minorHAnsi" w:hAnsiTheme="minorHAnsi" w:cstheme="minorHAnsi"/>
        </w:rPr>
        <w:br w:type="page"/>
      </w:r>
    </w:p>
    <w:p w:rsidRPr="00171DC3" w:rsidR="002F375F" w:rsidP="00F7730E" w:rsidRDefault="002F375F" w14:paraId="21C34AED" w14:textId="77777777">
      <w:pPr>
        <w:jc w:val="left"/>
        <w:rPr>
          <w:rFonts w:asciiTheme="minorHAnsi" w:hAnsiTheme="minorHAnsi" w:cstheme="minorHAnsi"/>
        </w:rPr>
      </w:pPr>
    </w:p>
    <w:p w:rsidRPr="00171DC3" w:rsidR="00DB5234" w:rsidP="00171DC3" w:rsidRDefault="00C24CB1" w14:paraId="76F7543C" w14:textId="32D53FC5">
      <w:pPr>
        <w:pStyle w:val="Heading1"/>
        <w:rPr>
          <w:rFonts w:asciiTheme="minorHAnsi" w:hAnsiTheme="minorHAnsi" w:cstheme="minorHAnsi"/>
        </w:rPr>
      </w:pPr>
      <w:r w:rsidRPr="00171DC3">
        <w:rPr>
          <w:rFonts w:asciiTheme="minorHAnsi" w:hAnsiTheme="minorHAnsi" w:cstheme="minorHAnsi"/>
        </w:rPr>
        <w:t xml:space="preserve"> </w:t>
      </w:r>
      <w:bookmarkStart w:name="_Toc239690212" w:id="7"/>
      <w:r w:rsidR="002D4B12">
        <w:rPr>
          <w:rFonts w:asciiTheme="minorHAnsi" w:hAnsiTheme="minorHAnsi" w:cstheme="minorHAnsi"/>
        </w:rPr>
        <w:t>Motivation</w:t>
      </w:r>
      <w:bookmarkEnd w:id="7"/>
    </w:p>
    <w:p w:rsidRPr="002D4B12" w:rsidR="002D4B12" w:rsidP="002D4B12" w:rsidRDefault="002D4B12" w14:paraId="2E165EFC" w14:textId="0AD5F7BA">
      <w:r w:rsidRPr="002D4B12">
        <w:t>S-100 as data structure for maritime data exchange is adopted by IMO as of MSC.1/Circ. 1595 and IMO adopted the introduction of S-100 in its MSC 106 session leading to resolution MSC.530(106) which among others asks for</w:t>
      </w:r>
      <w:r w:rsidRPr="002D4B12">
        <w:rPr>
          <w:rFonts w:hint="eastAsia"/>
        </w:rPr>
        <w:t xml:space="preserve"> implementation of the IHO's S-100 standard</w:t>
      </w:r>
      <w:r w:rsidRPr="002D4B12">
        <w:t>.</w:t>
      </w:r>
    </w:p>
    <w:p w:rsidRPr="002D4B12" w:rsidR="002D4B12" w:rsidP="002D4B12" w:rsidRDefault="002D4B12" w14:paraId="2B46A651" w14:textId="3B87EFC9">
      <w:r w:rsidRPr="002D4B12">
        <w:t xml:space="preserve">The demonstrated architecture uses [SECOM] as service interface, because the MCC work with ODI showed that [SECOM] has a high adoption rate by maritime administrations, i.e. Korea, Japan, Australia, Sweden, Denmark, Finland and Canada are actively driving S-100 over SECOM. Most administrations use the </w:t>
      </w:r>
      <w:r w:rsidRPr="002D4B12" w:rsidR="00C00314">
        <w:t>open-source</w:t>
      </w:r>
      <w:r w:rsidRPr="002D4B12">
        <w:t xml:space="preserve"> [Niord] platform, and the MCP public demonstrator (MCP-PD) MIR as PKI.</w:t>
      </w:r>
    </w:p>
    <w:p w:rsidR="002D4B12" w:rsidP="002D4B12" w:rsidRDefault="002D4B12" w14:paraId="506730D0" w14:textId="67B5F21E">
      <w:r w:rsidRPr="002D4B12">
        <w:t>For the transport of S-100 over VDES, the [MMS] is chosen, because it is developed by the MCP</w:t>
      </w:r>
      <w:r w:rsidR="006512BD">
        <w:rPr>
          <w:rFonts w:hint="eastAsia"/>
          <w:lang w:eastAsia="ja-JP"/>
        </w:rPr>
        <w:t xml:space="preserve"> Consortium</w:t>
      </w:r>
      <w:r w:rsidRPr="002D4B12">
        <w:t>, IALA and RTCM to integrate with the MCP authentication and trust schemes and supports seamless transport over different carriers, IP- and non-IP based to support interoperability between many applications and ships in the future, without excluding some transports, nations or ship types, allowing great scalability.</w:t>
      </w:r>
    </w:p>
    <w:p w:rsidRPr="002D4B12" w:rsidR="002F375F" w:rsidP="002D4B12" w:rsidRDefault="002F375F" w14:paraId="0394FE97" w14:textId="77777777"/>
    <w:p w:rsidRPr="00171DC3" w:rsidR="00DA5BC9" w:rsidP="00DA5BC9" w:rsidRDefault="00DA5BC9" w14:paraId="4F92FEB2" w14:textId="5E830A89">
      <w:pPr>
        <w:pStyle w:val="Heading1"/>
        <w:rPr>
          <w:rFonts w:asciiTheme="minorHAnsi" w:hAnsiTheme="minorHAnsi" w:cstheme="minorHAnsi"/>
        </w:rPr>
      </w:pPr>
      <w:bookmarkStart w:name="_Toc239690213" w:id="8"/>
      <w:r>
        <w:rPr>
          <w:rFonts w:asciiTheme="minorHAnsi" w:hAnsiTheme="minorHAnsi" w:cstheme="minorHAnsi"/>
        </w:rPr>
        <w:t>System Overview</w:t>
      </w:r>
      <w:bookmarkEnd w:id="8"/>
    </w:p>
    <w:p w:rsidRPr="00DA5BC9" w:rsidR="00DA5BC9" w:rsidP="00DA5BC9" w:rsidRDefault="00DA5BC9" w14:paraId="7839864E" w14:textId="77777777">
      <w:r w:rsidRPr="00DA5BC9">
        <w:t xml:space="preserve">The deployed system overview is shown in </w:t>
      </w:r>
      <w:r w:rsidRPr="00DA5BC9">
        <w:rPr>
          <w:rFonts w:hint="eastAsia"/>
        </w:rPr>
        <w:fldChar w:fldCharType="begin"/>
      </w:r>
      <w:r w:rsidRPr="00DA5BC9">
        <w:rPr>
          <w:rFonts w:hint="eastAsia"/>
        </w:rPr>
        <w:instrText xml:space="preserve"> </w:instrText>
      </w:r>
      <w:r w:rsidRPr="00DA5BC9">
        <w:instrText>REF _Ref184218639 \h</w:instrText>
      </w:r>
      <w:r w:rsidRPr="00DA5BC9">
        <w:rPr>
          <w:rFonts w:hint="eastAsia"/>
        </w:rPr>
        <w:instrText xml:space="preserve"> </w:instrText>
      </w:r>
      <w:r w:rsidRPr="00DA5BC9">
        <w:rPr>
          <w:rFonts w:hint="eastAsia"/>
        </w:rPr>
      </w:r>
      <w:r w:rsidRPr="00DA5BC9">
        <w:rPr>
          <w:rFonts w:hint="eastAsia"/>
        </w:rPr>
        <w:fldChar w:fldCharType="separate"/>
      </w:r>
      <w:r w:rsidRPr="00DA5BC9">
        <w:rPr>
          <w:rFonts w:hint="eastAsia"/>
        </w:rPr>
        <w:t>Figure 1</w:t>
      </w:r>
      <w:r w:rsidRPr="00DA5BC9">
        <w:rPr>
          <w:rFonts w:hint="eastAsia"/>
        </w:rPr>
        <w:fldChar w:fldCharType="end"/>
      </w:r>
      <w:r w:rsidRPr="00DA5BC9">
        <w:t>.</w:t>
      </w:r>
    </w:p>
    <w:p w:rsidR="00DA5BC9" w:rsidP="00DA5BC9" w:rsidRDefault="00A93499" w14:paraId="271EF437" w14:textId="709D8747">
      <w:pPr>
        <w:rPr>
          <w:lang w:eastAsia="ja-JP"/>
        </w:rPr>
      </w:pPr>
      <w:r w:rsidRPr="00DA5BC9">
        <w:rPr>
          <w:rFonts w:asciiTheme="minorHAnsi" w:hAnsiTheme="minorHAnsi" w:cstheme="minorHAnsi"/>
          <w:noProof/>
          <w:sz w:val="24"/>
        </w:rPr>
        <mc:AlternateContent>
          <mc:Choice Requires="wps">
            <w:drawing>
              <wp:anchor distT="0" distB="0" distL="114300" distR="114300" simplePos="0" relativeHeight="251658240" behindDoc="0" locked="0" layoutInCell="1" allowOverlap="1" wp14:anchorId="352AB922" wp14:editId="598C1BE4">
                <wp:simplePos x="0" y="0"/>
                <wp:positionH relativeFrom="margin">
                  <wp:posOffset>635</wp:posOffset>
                </wp:positionH>
                <wp:positionV relativeFrom="paragraph">
                  <wp:posOffset>3306445</wp:posOffset>
                </wp:positionV>
                <wp:extent cx="5859780" cy="327660"/>
                <wp:effectExtent l="0" t="0" r="0" b="0"/>
                <wp:wrapTopAndBottom/>
                <wp:docPr id="1092694633" name="Text Box 1">
                  <a:extLst xmlns:a="http://schemas.openxmlformats.org/drawingml/2006/main">
                    <a:ext uri="{FF2B5EF4-FFF2-40B4-BE49-F238E27FC236}">
                      <a16:creationId xmlns:a16="http://schemas.microsoft.com/office/drawing/2014/main" id="{6A27D096-0297-4212-880C-6D647E787A9B}"/>
                    </a:ext>
                  </a:extLst>
                </wp:docPr>
                <wp:cNvGraphicFramePr/>
                <a:graphic xmlns:a="http://schemas.openxmlformats.org/drawingml/2006/main">
                  <a:graphicData uri="http://schemas.microsoft.com/office/word/2010/wordprocessingShape">
                    <wps:wsp>
                      <wps:cNvSpPr txBox="1"/>
                      <wps:spPr>
                        <a:xfrm>
                          <a:off x="0" y="0"/>
                          <a:ext cx="5859780" cy="327660"/>
                        </a:xfrm>
                        <a:prstGeom prst="rect">
                          <a:avLst/>
                        </a:prstGeom>
                        <a:solidFill>
                          <a:prstClr val="white"/>
                        </a:solidFill>
                        <a:ln>
                          <a:noFill/>
                        </a:ln>
                      </wps:spPr>
                      <wps:txbx>
                        <w:txbxContent>
                          <w:p w:rsidRPr="00EE77A1" w:rsidR="00DA5BC9" w:rsidP="00DA5BC9" w:rsidRDefault="00DA5BC9" w14:paraId="19C7D583" w14:textId="4E19CAFB">
                            <w:pPr>
                              <w:pStyle w:val="Caption"/>
                              <w:rPr>
                                <w:noProof/>
                              </w:rPr>
                            </w:pPr>
                            <w:bookmarkStart w:name="_Ref184218639" w:id="9"/>
                            <w:bookmarkStart w:name="_Ref184295968" w:id="10"/>
                            <w:r>
                              <w:rPr>
                                <w:rFonts w:hint="eastAsia"/>
                              </w:rPr>
                              <w:t xml:space="preserve">Figure </w:t>
                            </w:r>
                            <w:r>
                              <w:rPr>
                                <w:rFonts w:hint="eastAsia"/>
                              </w:rPr>
                              <w:fldChar w:fldCharType="begin"/>
                            </w:r>
                            <w:r>
                              <w:rPr>
                                <w:rFonts w:hint="eastAsia"/>
                              </w:rPr>
                              <w:instrText xml:space="preserve"> SEQ Figure \* ARABIC </w:instrText>
                            </w:r>
                            <w:r>
                              <w:rPr>
                                <w:rFonts w:hint="eastAsia"/>
                              </w:rPr>
                              <w:fldChar w:fldCharType="separate"/>
                            </w:r>
                            <w:r>
                              <w:rPr>
                                <w:rFonts w:hint="eastAsia"/>
                                <w:noProof/>
                              </w:rPr>
                              <w:t>1</w:t>
                            </w:r>
                            <w:r>
                              <w:rPr>
                                <w:rFonts w:hint="eastAsia"/>
                              </w:rPr>
                              <w:fldChar w:fldCharType="end"/>
                            </w:r>
                            <w:bookmarkEnd w:id="9"/>
                            <w:r>
                              <w:t xml:space="preserve"> Overview over the Phase 1 VDES/MMS Test bed</w:t>
                            </w:r>
                            <w:bookmarkEnd w:id="10"/>
                            <w:r>
                              <w:t>, company names and locations are examples.</w:t>
                            </w:r>
                            <w:r w:rsidR="00760D0C">
                              <w:t xml:space="preserve"> The architecture also shows VDE-SAT, for which test cases may be added later to this document.</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w14:anchorId="6B2774CB">
              <v:shapetype id="_x0000_t202" coordsize="21600,21600" o:spt="202" path="m,l,21600r21600,l21600,xe" w14:anchorId="352AB922">
                <v:stroke joinstyle="miter"/>
                <v:path gradientshapeok="t" o:connecttype="rect"/>
              </v:shapetype>
              <v:shape id="Text Box 1" style="position:absolute;left:0;text-align:left;margin-left:.05pt;margin-top:260.35pt;width:461.4pt;height:25.8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">
                <v:textbox style="mso-fit-shape-to-text:t" inset="0,0,0,0">
                  <w:txbxContent>
                    <w:p w:rsidRPr="00EE77A1" w:rsidR="00DA5BC9" w:rsidP="00DA5BC9" w:rsidRDefault="00DA5BC9" w14:paraId="7289F028" w14:textId="4E19CAFB">
                      <w:pPr>
                        <w:pStyle w:val="Caption"/>
                        <w:rPr>
                          <w:noProof/>
                        </w:rPr>
                      </w:pPr>
                      <w:r>
                        <w:rPr>
                          <w:rFonts w:hint="eastAsia"/>
                        </w:rPr>
                        <w:t xml:space="preserve">Figure </w:t>
                      </w:r>
                      <w:r>
                        <w:rPr>
                          <w:rFonts w:hint="eastAsia"/>
                        </w:rPr>
                        <w:fldChar w:fldCharType="begin"/>
                      </w:r>
                      <w:r>
                        <w:rPr>
                          <w:rFonts w:hint="eastAsia"/>
                        </w:rPr>
                        <w:instrText xml:space="preserve"> SEQ Figure \* ARABIC </w:instrText>
                      </w:r>
                      <w:r>
                        <w:rPr>
                          <w:rFonts w:hint="eastAsia"/>
                        </w:rPr>
                        <w:fldChar w:fldCharType="separate"/>
                      </w:r>
                      <w:r>
                        <w:rPr>
                          <w:rFonts w:hint="eastAsia"/>
                          <w:noProof/>
                        </w:rPr>
                        <w:t>1</w:t>
                      </w:r>
                      <w:r>
                        <w:rPr>
                          <w:rFonts w:hint="eastAsia"/>
                        </w:rPr>
                        <w:fldChar w:fldCharType="end"/>
                      </w:r>
                      <w:r>
                        <w:t xml:space="preserve"> Overview over the Phase 1 VDES/MMS Test bed</w:t>
                      </w:r>
                      <w:r>
                        <w:t>, company names and locations are examples.</w:t>
                      </w:r>
                      <w:r w:rsidR="00760D0C">
                        <w:t xml:space="preserve"> The architecture also shows VDE-SAT, for which test cases may be added later to this document.</w:t>
                      </w:r>
                      <w:r>
                        <w:t xml:space="preserve"> </w:t>
                      </w:r>
                    </w:p>
                  </w:txbxContent>
                </v:textbox>
                <w10:wrap type="topAndBottom" anchorx="margin"/>
              </v:shape>
            </w:pict>
          </mc:Fallback>
        </mc:AlternateContent>
      </w:r>
      <w:r w:rsidR="009C1318">
        <w:rPr>
          <w:rFonts w:asciiTheme="minorHAnsi" w:hAnsiTheme="minorHAnsi" w:cstheme="minorHAnsi"/>
          <w:noProof/>
          <w:sz w:val="24"/>
        </w:rPr>
        <w:drawing>
          <wp:inline distT="0" distB="0" distL="0" distR="0" wp14:anchorId="062604B0" wp14:editId="30DFD576">
            <wp:extent cx="6120130" cy="3252470"/>
            <wp:effectExtent l="0" t="0" r="0" b="5080"/>
            <wp:docPr id="980893200"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93200" name="図 980893200"/>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commentRangeStart w:id="13"/>
      <w:commentRangeEnd w:id="13"/>
      <w:r w:rsidR="009C1318">
        <w:rPr>
          <w:rStyle w:val="CommentReference"/>
          <w:sz w:val="20"/>
          <w:szCs w:val="20"/>
          <w:lang w:eastAsia="ja-JP"/>
        </w:rPr>
        <w:commentReference w:id="13"/>
      </w:r>
    </w:p>
    <w:p w:rsidR="00F910BE" w:rsidP="00DA5BC9" w:rsidRDefault="00F910BE" w14:paraId="00A8C952" w14:textId="77777777"/>
    <w:p w:rsidR="00A93499" w:rsidP="00DA5BC9" w:rsidRDefault="00A93499" w14:paraId="73C29390" w14:textId="5B8461CC">
      <w:r w:rsidRPr="00DA5BC9">
        <w:t>Identified subsystems are shown in Table 1.</w:t>
      </w:r>
    </w:p>
    <w:tbl>
      <w:tblPr>
        <w:tblW w:w="9638" w:type="dxa"/>
        <w:tblLayout w:type="fixed"/>
        <w:tblCellMar>
          <w:left w:w="10" w:type="dxa"/>
          <w:right w:w="10" w:type="dxa"/>
        </w:tblCellMar>
        <w:tblLook w:val="04A0" w:firstRow="1" w:lastRow="0" w:firstColumn="1" w:lastColumn="0" w:noHBand="0" w:noVBand="1"/>
      </w:tblPr>
      <w:tblGrid>
        <w:gridCol w:w="1790"/>
        <w:gridCol w:w="4635"/>
        <w:gridCol w:w="3213"/>
      </w:tblGrid>
      <w:tr w:rsidRPr="00DA5BC9" w:rsidR="00DA5BC9" w:rsidTr="48909EED" w14:paraId="1702AA65" w14:textId="77777777">
        <w:tc>
          <w:tcPr>
            <w:tcW w:w="1790"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25F67D40" w14:textId="77777777">
            <w:pPr>
              <w:rPr>
                <w:b/>
                <w:bCs/>
              </w:rPr>
            </w:pPr>
            <w:r w:rsidRPr="00DA5BC9">
              <w:rPr>
                <w:b/>
                <w:bCs/>
              </w:rPr>
              <w:t>Subsystem</w:t>
            </w:r>
          </w:p>
        </w:tc>
        <w:tc>
          <w:tcPr>
            <w:tcW w:w="4635"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7C2FC7F4" w14:textId="77777777">
            <w:pPr>
              <w:rPr>
                <w:b/>
                <w:bCs/>
              </w:rPr>
            </w:pPr>
            <w:r w:rsidRPr="00DA5BC9">
              <w:rPr>
                <w:b/>
                <w:bCs/>
              </w:rPr>
              <w:t>Description</w:t>
            </w:r>
          </w:p>
        </w:tc>
        <w:tc>
          <w:tcPr>
            <w:tcW w:w="3213"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413124" w14:paraId="5016D553" w14:textId="42394CDC">
            <w:pPr>
              <w:rPr>
                <w:b/>
                <w:bCs/>
              </w:rPr>
            </w:pPr>
            <w:r>
              <w:rPr>
                <w:b/>
                <w:bCs/>
              </w:rPr>
              <w:t>Chosen Equipment/Operator</w:t>
            </w:r>
            <w:r w:rsidR="00A2473B">
              <w:rPr>
                <w:b/>
                <w:bCs/>
              </w:rPr>
              <w:t>/software &amp; hardware version, serial numbers</w:t>
            </w:r>
          </w:p>
        </w:tc>
      </w:tr>
      <w:tr w:rsidRPr="00DA5BC9" w:rsidR="00DA5BC9" w:rsidTr="48909EED" w14:paraId="76075F1C"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5C4FA4FA" w14:textId="77777777">
            <w:r w:rsidRPr="00DA5BC9">
              <w:t>S-124 MSI Service</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A531C0" w14:paraId="7679052D" w14:textId="1D2F3860">
            <w:r>
              <w:t>Service</w:t>
            </w:r>
            <w:r w:rsidRPr="00DA5BC9">
              <w:t xml:space="preserve"> </w:t>
            </w:r>
            <w:r w:rsidRPr="00DA5BC9" w:rsidR="00DA5BC9">
              <w:t>platform provided navigational warnings in S-124</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480C2B" w14:paraId="1BC880F1" w14:textId="7E14E37D">
            <w:r>
              <w:t>&lt;</w:t>
            </w:r>
            <w:r w:rsidR="008730DB">
              <w:t>available as Open Source, or existing deployments can be used</w:t>
            </w:r>
            <w:r w:rsidR="071CF9B0">
              <w:t>,</w:t>
            </w:r>
            <w:r w:rsidR="20B96A08">
              <w:t xml:space="preserve"> e.g. Danmark, Finland, Australia, Korea, etc</w:t>
            </w:r>
            <w:r w:rsidR="001561BE">
              <w:t>.</w:t>
            </w:r>
            <w:r>
              <w:t>&gt;</w:t>
            </w:r>
          </w:p>
        </w:tc>
      </w:tr>
      <w:tr w:rsidRPr="00DA5BC9" w:rsidR="00DA5BC9" w:rsidTr="48909EED" w14:paraId="18656FC9"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CC69CB" w14:paraId="13D8B2E8" w14:textId="5BB8FF35">
            <w:r>
              <w:rPr>
                <w:rFonts w:hint="eastAsia"/>
                <w:lang w:eastAsia="ja-JP"/>
              </w:rPr>
              <w:t>MMS-</w:t>
            </w:r>
            <w:r w:rsidRPr="00DA5BC9" w:rsidR="00DA5BC9">
              <w:t>SECOM Gateway</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7B5419D0" w14:textId="59F6C52E">
            <w:r w:rsidRPr="00DA5BC9">
              <w:t xml:space="preserve">ODI </w:t>
            </w:r>
            <w:r w:rsidR="00CC3392">
              <w:rPr>
                <w:rFonts w:hint="eastAsia"/>
                <w:lang w:eastAsia="ja-JP"/>
              </w:rPr>
              <w:t>[</w:t>
            </w:r>
            <w:r w:rsidRPr="00DA5BC9">
              <w:t>SECOM</w:t>
            </w:r>
            <w:r w:rsidR="00CC3392">
              <w:rPr>
                <w:rFonts w:hint="eastAsia"/>
                <w:lang w:eastAsia="ja-JP"/>
              </w:rPr>
              <w:t>]</w:t>
            </w:r>
            <w:r w:rsidRPr="00DA5BC9">
              <w:t xml:space="preserve"> service consumer as of [MMS] Appendix I</w:t>
            </w:r>
            <w:r w:rsidRPr="00DA5BC9">
              <w:br/>
            </w:r>
            <w:r w:rsidRPr="00DA5BC9">
              <w:t>Consuming SECOM services for S-124 navigational warnings</w:t>
            </w:r>
            <w:r w:rsidR="00C975F8">
              <w:t>, connecting them to MMS.</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480C2B" w14:paraId="646F2EDB" w14:textId="4A847B57">
            <w:r>
              <w:t>&lt;</w:t>
            </w:r>
            <w:r w:rsidR="00F50D9B">
              <w:t xml:space="preserve">e.g. </w:t>
            </w:r>
            <w:r w:rsidR="000B08A8">
              <w:rPr>
                <w:rFonts w:hint="eastAsia"/>
                <w:lang w:eastAsia="ja-JP"/>
              </w:rPr>
              <w:t>AIVeNautics</w:t>
            </w:r>
            <w:r w:rsidR="00F50D9B">
              <w:t xml:space="preserve"> </w:t>
            </w:r>
            <w:r w:rsidR="00CC69CB">
              <w:rPr>
                <w:rFonts w:hint="eastAsia"/>
                <w:lang w:eastAsia="ja-JP"/>
              </w:rPr>
              <w:t>MMS-</w:t>
            </w:r>
            <w:r w:rsidR="00F50D9B">
              <w:t>SECOM Gateway</w:t>
            </w:r>
            <w:r>
              <w:t>&gt;</w:t>
            </w:r>
          </w:p>
        </w:tc>
      </w:tr>
      <w:tr w:rsidRPr="00DA5BC9" w:rsidR="00DA5BC9" w:rsidTr="48909EED" w14:paraId="3DAA63D2"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2B664D" w14:paraId="067E3EE6" w14:textId="16CA3CB3">
            <w:r>
              <w:rPr>
                <w:rFonts w:hint="eastAsia"/>
                <w:lang w:eastAsia="ja-JP"/>
              </w:rPr>
              <w:t xml:space="preserve">MMS </w:t>
            </w:r>
            <w:r w:rsidRPr="00DA5BC9" w:rsidR="00DA5BC9">
              <w:t>Edge Router</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C975F8" w:rsidRDefault="00DA5BC9" w14:paraId="343FBEF8" w14:textId="7B1DD910">
            <w:pPr>
              <w:jc w:val="left"/>
            </w:pPr>
            <w:r w:rsidRPr="00DA5BC9">
              <w:t xml:space="preserve">Interfacing the MMS Router Network with </w:t>
            </w:r>
            <w:r w:rsidRPr="00DA5BC9">
              <w:br/>
            </w:r>
            <w:r w:rsidRPr="00DA5BC9">
              <w:t>(a) the SECOM Gateway,</w:t>
            </w:r>
            <w:r w:rsidRPr="00DA5BC9">
              <w:br/>
            </w:r>
            <w:r w:rsidRPr="00DA5BC9">
              <w:t>(b) the VDE-TER Gateway, and</w:t>
            </w:r>
            <w:r w:rsidRPr="00DA5BC9">
              <w:br/>
            </w:r>
            <w:r w:rsidRPr="00DA5BC9">
              <w:t xml:space="preserve">(c) any </w:t>
            </w:r>
            <w:r w:rsidR="009C198F">
              <w:rPr>
                <w:rFonts w:hint="eastAsia"/>
                <w:lang w:eastAsia="ja-JP"/>
              </w:rPr>
              <w:t>IP</w:t>
            </w:r>
            <w:r w:rsidRPr="00DA5BC9" w:rsidR="009C198F">
              <w:t xml:space="preserve"> </w:t>
            </w:r>
            <w:r w:rsidRPr="00DA5BC9">
              <w:t>clients that connect over internet, e.g. 4G</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413124" w:rsidP="00DA5BC9" w:rsidRDefault="00480C2B" w14:paraId="0C8DF987" w14:textId="5269C819">
            <w:r>
              <w:t>&lt;</w:t>
            </w:r>
            <w:r w:rsidR="00F50D9B">
              <w:t>e.g. MCP Consortium Open Source</w:t>
            </w:r>
            <w:r>
              <w:t>&gt;</w:t>
            </w:r>
          </w:p>
        </w:tc>
      </w:tr>
      <w:tr w:rsidRPr="00DA5BC9" w:rsidR="00DA5BC9" w:rsidTr="48909EED" w14:paraId="4C1D6EC1"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4CC43678" w14:textId="77777777">
            <w:r w:rsidRPr="00DA5BC9">
              <w:t>VDE-TER Gateway</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1E6A88DD" w14:textId="1BD6ACAB">
            <w:r w:rsidRPr="00DA5BC9">
              <w:t>MMS VDE-TER Gat</w:t>
            </w:r>
            <w:r w:rsidR="00480C2B">
              <w:t>e</w:t>
            </w:r>
            <w:r w:rsidRPr="00DA5BC9">
              <w:t>way to bridge MMS over VDES from shore to ship according to [MMS] Appendix C</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C94FB4" w14:paraId="78115601" w14:textId="79B24415">
            <w:r>
              <w:t>&lt;</w:t>
            </w:r>
            <w:r w:rsidR="009C3724">
              <w:t xml:space="preserve">e.g. Sternula </w:t>
            </w:r>
            <w:r w:rsidR="006512BD">
              <w:rPr>
                <w:rFonts w:hint="eastAsia"/>
                <w:lang w:eastAsia="ja-JP"/>
              </w:rPr>
              <w:t xml:space="preserve">MMS </w:t>
            </w:r>
            <w:r w:rsidR="009C3724">
              <w:t>Proxy Shore</w:t>
            </w:r>
            <w:r>
              <w:t>&gt;</w:t>
            </w:r>
          </w:p>
        </w:tc>
      </w:tr>
      <w:tr w:rsidRPr="00A06EFE" w:rsidR="00DA5BC9" w:rsidTr="48909EED" w14:paraId="13287A77"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202ECED6" w14:textId="0EDEC6FE">
            <w:r w:rsidRPr="00DA5BC9">
              <w:t xml:space="preserve">VDES </w:t>
            </w:r>
            <w:r w:rsidR="00103EBB">
              <w:rPr>
                <w:rFonts w:hint="eastAsia"/>
                <w:lang w:eastAsia="ja-JP"/>
              </w:rPr>
              <w:t>Base</w:t>
            </w:r>
            <w:r w:rsidRPr="00DA5BC9" w:rsidR="0084175D">
              <w:t xml:space="preserve"> </w:t>
            </w:r>
            <w:r w:rsidRPr="00DA5BC9">
              <w:t>Station</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C94FB4" w:rsidRDefault="00DA5BC9" w14:paraId="3EC1B0B9" w14:textId="17129147">
            <w:pPr>
              <w:jc w:val="left"/>
            </w:pPr>
            <w:r w:rsidRPr="00DA5BC9">
              <w:t>implements ITU-R M.2092-</w:t>
            </w:r>
            <w:r w:rsidR="00C66052">
              <w:rPr>
                <w:rFonts w:hint="eastAsia"/>
                <w:lang w:eastAsia="ja-JP"/>
              </w:rPr>
              <w:t>2</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C66AE9" w:rsidR="00DA5BC9" w:rsidP="00DA5BC9" w:rsidRDefault="009C3724" w14:paraId="27A57FE7" w14:textId="3E5C181E">
            <w:pPr>
              <w:rPr>
                <w:lang w:val="da-DK"/>
              </w:rPr>
            </w:pPr>
            <w:r w:rsidRPr="00C66AE9">
              <w:rPr>
                <w:lang w:val="da-DK"/>
              </w:rPr>
              <w:t xml:space="preserve">&lt;e.g. </w:t>
            </w:r>
            <w:r w:rsidR="00412D4E">
              <w:rPr>
                <w:rFonts w:hint="eastAsia"/>
                <w:lang w:val="da-DK" w:eastAsia="ja-JP"/>
              </w:rPr>
              <w:t>FLIR</w:t>
            </w:r>
            <w:r w:rsidRPr="00C66AE9" w:rsidR="00412D4E">
              <w:rPr>
                <w:lang w:val="da-DK"/>
              </w:rPr>
              <w:t xml:space="preserve"> </w:t>
            </w:r>
            <w:r w:rsidR="00412D4E">
              <w:rPr>
                <w:rFonts w:hint="eastAsia"/>
                <w:lang w:val="da-DK" w:eastAsia="ja-JP"/>
              </w:rPr>
              <w:t xml:space="preserve">TransponderTech </w:t>
            </w:r>
            <w:r w:rsidRPr="00C66AE9">
              <w:rPr>
                <w:lang w:val="da-DK"/>
              </w:rPr>
              <w:t>R60</w:t>
            </w:r>
            <w:r w:rsidRPr="00C66AE9" w:rsidR="008E31C7">
              <w:rPr>
                <w:lang w:val="da-DK"/>
              </w:rPr>
              <w:t>, CML VDES 1000</w:t>
            </w:r>
            <w:r w:rsidRPr="00C66AE9">
              <w:rPr>
                <w:lang w:val="da-DK"/>
              </w:rPr>
              <w:t>&gt;</w:t>
            </w:r>
          </w:p>
        </w:tc>
      </w:tr>
      <w:tr w:rsidRPr="00A06EFE" w:rsidR="00DA5BC9" w:rsidTr="48909EED" w14:paraId="5B341D1E"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12EEEDE4" w14:textId="77777777">
            <w:r w:rsidRPr="00DA5BC9">
              <w:t>VDES ship TRX</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73290251" w14:textId="698B72E8">
            <w:pPr>
              <w:rPr>
                <w:lang w:eastAsia="ja-JP"/>
              </w:rPr>
            </w:pPr>
            <w:r w:rsidRPr="00DA5BC9">
              <w:t>VDES Ship Transceiver</w:t>
            </w:r>
            <w:r w:rsidR="00FF0B03">
              <w:rPr>
                <w:rFonts w:hint="eastAsia"/>
                <w:lang w:eastAsia="ja-JP"/>
              </w:rPr>
              <w:t xml:space="preserve"> that</w:t>
            </w:r>
            <w:r w:rsidR="00412D4E">
              <w:rPr>
                <w:rFonts w:hint="eastAsia"/>
                <w:lang w:eastAsia="ja-JP"/>
              </w:rPr>
              <w:t xml:space="preserve"> implements ITU-R M.2092-2</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C66AE9" w:rsidR="00DA5BC9" w:rsidP="00DA5BC9" w:rsidRDefault="008E31C7" w14:paraId="074ACA00" w14:textId="6E15FE7D">
            <w:pPr>
              <w:rPr>
                <w:lang w:val="da-DK"/>
              </w:rPr>
            </w:pPr>
            <w:r w:rsidRPr="00C66AE9">
              <w:rPr>
                <w:lang w:val="da-DK"/>
              </w:rPr>
              <w:t xml:space="preserve">&lt;e.g. </w:t>
            </w:r>
            <w:r w:rsidR="00412D4E">
              <w:rPr>
                <w:rFonts w:hint="eastAsia"/>
                <w:lang w:val="da-DK" w:eastAsia="ja-JP"/>
              </w:rPr>
              <w:t>FLIR TransponderTech</w:t>
            </w:r>
            <w:r w:rsidRPr="00C66AE9" w:rsidR="00412D4E">
              <w:rPr>
                <w:lang w:val="da-DK"/>
              </w:rPr>
              <w:t xml:space="preserve"> </w:t>
            </w:r>
            <w:r w:rsidRPr="00C66AE9">
              <w:rPr>
                <w:lang w:val="da-DK"/>
              </w:rPr>
              <w:t>R6, CML VDES 1000&gt;</w:t>
            </w:r>
          </w:p>
        </w:tc>
      </w:tr>
      <w:tr w:rsidRPr="00DA5BC9" w:rsidR="00DA5BC9" w:rsidTr="48909EED" w14:paraId="0AD69CD0"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794DEDCC" w14:textId="77777777">
            <w:r w:rsidRPr="00DA5BC9">
              <w:t>Ship 4G modem</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3DA8AC83" w14:textId="10DE8A6C">
            <w:r w:rsidRPr="00DA5BC9">
              <w:t xml:space="preserve">Ship grade </w:t>
            </w:r>
            <w:r w:rsidR="009A4672">
              <w:rPr>
                <w:rFonts w:hint="eastAsia"/>
                <w:lang w:eastAsia="ja-JP"/>
              </w:rPr>
              <w:t>outdoor</w:t>
            </w:r>
            <w:r w:rsidRPr="00DA5BC9" w:rsidR="009A4672">
              <w:t xml:space="preserve"> </w:t>
            </w:r>
            <w:r w:rsidRPr="00DA5BC9">
              <w:t>4G antenna with modem to access 3GPP standardized mobile internet.</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8E31C7" w14:paraId="0AEEEBBE" w14:textId="5D613228">
            <w:r>
              <w:t>&lt;</w:t>
            </w:r>
            <w:r w:rsidR="00AC39AD">
              <w:t xml:space="preserve">e.g. Sternula </w:t>
            </w:r>
            <w:r w:rsidR="009A4672">
              <w:rPr>
                <w:rFonts w:hint="eastAsia"/>
                <w:lang w:eastAsia="ja-JP"/>
              </w:rPr>
              <w:t>ADU</w:t>
            </w:r>
            <w:r>
              <w:t>&gt;</w:t>
            </w:r>
          </w:p>
        </w:tc>
      </w:tr>
      <w:tr w:rsidRPr="00DA5BC9" w:rsidR="00DA5BC9" w:rsidTr="48909EED" w14:paraId="76BF086F"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70310E" w:rsidRDefault="00DA5BC9" w14:paraId="664A814C" w14:textId="14C5F01F">
            <w:pPr>
              <w:jc w:val="left"/>
            </w:pPr>
            <w:r w:rsidRPr="00DA5BC9">
              <w:rPr>
                <w:rFonts w:hint="eastAsia"/>
              </w:rPr>
              <w:t>S</w:t>
            </w:r>
            <w:r w:rsidRPr="00DA5BC9">
              <w:t>hip Edge Router</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946755" w:rsidRDefault="00DA5BC9" w14:paraId="534F211E" w14:textId="34DC23C0">
            <w:pPr>
              <w:jc w:val="left"/>
            </w:pPr>
            <w:r w:rsidRPr="00DA5BC9">
              <w:t>Ship grade MMS Edge Router</w:t>
            </w:r>
            <w:r w:rsidRPr="00DA5BC9">
              <w:br/>
            </w:r>
            <w:r w:rsidRPr="00DA5BC9">
              <w:t>supporting VDE-TER according to [MMS] Appendix C</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C96F2F" w14:paraId="1DB653F1" w14:textId="50178360">
            <w:r>
              <w:t>&lt;e.g. Sternula MMS Proxy Ship&gt;</w:t>
            </w:r>
          </w:p>
        </w:tc>
      </w:tr>
      <w:tr w:rsidRPr="00DA5BC9" w:rsidR="00DA5BC9" w:rsidTr="0033673C" w14:paraId="2E46451D" w14:textId="77777777">
        <w:tc>
          <w:tcPr>
            <w:tcW w:w="1790"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72BAB" w:rsidRDefault="00A2473B" w14:paraId="19B379E5" w14:textId="6B646980">
            <w:pPr>
              <w:jc w:val="left"/>
            </w:pPr>
            <w:r>
              <w:t>INS/Back Bridge Display Application</w:t>
            </w:r>
          </w:p>
        </w:tc>
        <w:tc>
          <w:tcPr>
            <w:tcW w:w="4635" w:type="dxa"/>
            <w:tcBorders>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BD0A47" w14:paraId="15580B81" w14:textId="7F91018B">
            <w:r>
              <w:t>N</w:t>
            </w:r>
            <w:r w:rsidR="00DA5BC9">
              <w:t>avigational warnings</w:t>
            </w:r>
            <w:r>
              <w:t xml:space="preserve"> Display</w:t>
            </w:r>
            <w:r w:rsidR="00DA5BC9">
              <w:t xml:space="preserve"> </w:t>
            </w:r>
            <w:r w:rsidR="00B23A8D">
              <w:rPr>
                <w:rFonts w:hint="eastAsia"/>
                <w:lang w:eastAsia="ja-JP"/>
              </w:rPr>
              <w:t>of</w:t>
            </w:r>
            <w:r w:rsidR="00B23A8D">
              <w:t xml:space="preserve"> </w:t>
            </w:r>
            <w:r w:rsidR="00DA5BC9">
              <w:t>S-124</w:t>
            </w:r>
            <w:r w:rsidR="00B23A8D">
              <w:rPr>
                <w:rFonts w:hint="eastAsia"/>
                <w:lang w:eastAsia="ja-JP"/>
              </w:rPr>
              <w:t xml:space="preserve"> dataset</w:t>
            </w:r>
            <w:r w:rsidR="00DA5BC9">
              <w:t>.</w:t>
            </w:r>
          </w:p>
        </w:tc>
        <w:tc>
          <w:tcPr>
            <w:tcW w:w="3213" w:type="dxa"/>
            <w:tcBorders>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EB5788" w:rsidRDefault="00C96F2F" w14:paraId="6DBE0803" w14:textId="715553A3">
            <w:pPr>
              <w:jc w:val="left"/>
            </w:pPr>
            <w:r>
              <w:t>&lt;</w:t>
            </w:r>
            <w:r w:rsidR="00B83F96">
              <w:t>Can be done by using OpenCP</w:t>
            </w:r>
            <w:r w:rsidR="00EB5788">
              <w:t>N with</w:t>
            </w:r>
            <w:r w:rsidR="00D8376A">
              <w:t xml:space="preserve"> </w:t>
            </w:r>
            <w:r w:rsidDel="0018269E" w:rsidR="00EB5788">
              <w:t>a</w:t>
            </w:r>
            <w:r w:rsidDel="00785577" w:rsidR="00EB5788">
              <w:t>n</w:t>
            </w:r>
            <w:r w:rsidDel="0018269E" w:rsidR="00EB5788">
              <w:t xml:space="preserve"> </w:t>
            </w:r>
            <w:r w:rsidDel="00785577" w:rsidR="00EB5788">
              <w:t>Open Source</w:t>
            </w:r>
            <w:r w:rsidDel="0018269E" w:rsidR="00EB5788">
              <w:t xml:space="preserve"> </w:t>
            </w:r>
            <w:r w:rsidR="1FDDFECE">
              <w:t>SECOM Terminal</w:t>
            </w:r>
            <w:r>
              <w:t>&gt;</w:t>
            </w:r>
          </w:p>
        </w:tc>
      </w:tr>
      <w:tr w:rsidRPr="00DA5BC9" w:rsidR="001F4135" w:rsidTr="0033673C" w14:paraId="46351304" w14:textId="77777777">
        <w:tc>
          <w:tcPr>
            <w:tcW w:w="1790"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1F4135" w:rsidP="00DA5BC9" w:rsidRDefault="001F4135" w14:paraId="0D4F8184" w14:textId="1269FCD0">
            <w:pPr>
              <w:rPr>
                <w:lang w:eastAsia="ja-JP"/>
              </w:rPr>
            </w:pPr>
            <w:r>
              <w:rPr>
                <w:rFonts w:hint="eastAsia"/>
                <w:lang w:eastAsia="ja-JP"/>
              </w:rPr>
              <w:t>SECOM Terminal</w:t>
            </w:r>
          </w:p>
        </w:tc>
        <w:tc>
          <w:tcPr>
            <w:tcW w:w="4635"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1F4135" w:rsidP="00DA5BC9" w:rsidRDefault="00FF3FB9" w14:paraId="3E284EFD" w14:textId="0847B45D">
            <w:pPr>
              <w:rPr>
                <w:lang w:eastAsia="ja-JP"/>
              </w:rPr>
            </w:pPr>
            <w:r>
              <w:rPr>
                <w:rFonts w:hint="eastAsia"/>
                <w:lang w:eastAsia="ja-JP"/>
              </w:rPr>
              <w:t>Endpoint</w:t>
            </w:r>
            <w:r w:rsidR="00EC06D0">
              <w:rPr>
                <w:rFonts w:hint="eastAsia"/>
                <w:lang w:eastAsia="ja-JP"/>
              </w:rPr>
              <w:t xml:space="preserve"> </w:t>
            </w:r>
            <w:r>
              <w:rPr>
                <w:rFonts w:hint="eastAsia"/>
                <w:lang w:eastAsia="ja-JP"/>
              </w:rPr>
              <w:t>b</w:t>
            </w:r>
            <w:r w:rsidR="000F0963">
              <w:rPr>
                <w:rFonts w:hint="eastAsia"/>
                <w:lang w:eastAsia="ja-JP"/>
              </w:rPr>
              <w:t xml:space="preserve">etween </w:t>
            </w:r>
            <w:r w:rsidR="005F5465">
              <w:rPr>
                <w:rFonts w:hint="eastAsia"/>
                <w:lang w:eastAsia="ja-JP"/>
              </w:rPr>
              <w:t>the shore SECOM interface and the shipborne equipment (e.g. Display Application)</w:t>
            </w:r>
            <w:r w:rsidR="004B43FD">
              <w:rPr>
                <w:rFonts w:hint="eastAsia"/>
                <w:lang w:eastAsia="ja-JP"/>
              </w:rPr>
              <w:t>, as per [SECOM] Chapter 11.</w:t>
            </w:r>
          </w:p>
        </w:tc>
        <w:tc>
          <w:tcPr>
            <w:tcW w:w="3213"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001F4135" w:rsidP="00DA5BC9" w:rsidRDefault="004B43FD" w14:paraId="2B6B15EE" w14:textId="71768521">
            <w:pPr>
              <w:rPr>
                <w:lang w:eastAsia="ja-JP"/>
              </w:rPr>
            </w:pPr>
            <w:r>
              <w:rPr>
                <w:rFonts w:hint="eastAsia"/>
                <w:lang w:eastAsia="ja-JP"/>
              </w:rPr>
              <w:t xml:space="preserve">&lt; Open Source version of </w:t>
            </w:r>
            <w:r w:rsidR="003B6903">
              <w:rPr>
                <w:rFonts w:hint="eastAsia"/>
                <w:lang w:eastAsia="ja-JP"/>
              </w:rPr>
              <w:t>SECOM Terminal with an MMS-Age</w:t>
            </w:r>
            <w:r w:rsidR="00182F69">
              <w:rPr>
                <w:rFonts w:hint="eastAsia"/>
                <w:lang w:eastAsia="ja-JP"/>
              </w:rPr>
              <w:t>nt built-</w:t>
            </w:r>
            <w:commentRangeStart w:id="14"/>
            <w:r w:rsidR="00182F69">
              <w:rPr>
                <w:rFonts w:hint="eastAsia"/>
                <w:lang w:eastAsia="ja-JP"/>
              </w:rPr>
              <w:t>in</w:t>
            </w:r>
            <w:commentRangeEnd w:id="14"/>
            <w:r w:rsidR="005C6BA8">
              <w:rPr>
                <w:rStyle w:val="CommentReference"/>
                <w:sz w:val="20"/>
                <w:szCs w:val="20"/>
                <w:lang w:eastAsia="ja-JP"/>
              </w:rPr>
              <w:commentReference w:id="14"/>
            </w:r>
            <w:r w:rsidR="007A4983">
              <w:rPr>
                <w:lang w:eastAsia="ja-JP"/>
              </w:rPr>
              <w:t xml:space="preserve"> expected in the future</w:t>
            </w:r>
            <w:r w:rsidR="003B6903">
              <w:rPr>
                <w:rFonts w:hint="eastAsia"/>
                <w:lang w:eastAsia="ja-JP"/>
              </w:rPr>
              <w:t>&gt;</w:t>
            </w:r>
          </w:p>
        </w:tc>
      </w:tr>
      <w:tr w:rsidRPr="00DA5BC9" w:rsidR="00DA5BC9" w:rsidTr="0033673C" w14:paraId="26B34EE9" w14:textId="77777777">
        <w:tc>
          <w:tcPr>
            <w:tcW w:w="1790"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58D64446" w14:textId="77777777">
            <w:r w:rsidRPr="00DA5BC9">
              <w:t>MIR</w:t>
            </w:r>
          </w:p>
        </w:tc>
        <w:tc>
          <w:tcPr>
            <w:tcW w:w="4635"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A5BC9" w:rsidP="00DA5BC9" w:rsidRDefault="00DA5BC9" w14:paraId="2F0609FF" w14:textId="77777777">
            <w:r w:rsidRPr="00DA5BC9">
              <w:t>Maritime Identity Registry</w:t>
            </w:r>
          </w:p>
        </w:tc>
        <w:tc>
          <w:tcPr>
            <w:tcW w:w="3213"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Pr="00DA5BC9" w:rsidR="00DA5BC9" w:rsidP="00DA5BC9" w:rsidRDefault="00EB5788" w14:paraId="15BA49F1" w14:textId="34ABA7BC">
            <w:r>
              <w:t xml:space="preserve">&lt;Can be Open Source version of </w:t>
            </w:r>
            <w:r w:rsidR="00CF14B4">
              <w:rPr>
                <w:rFonts w:hint="eastAsia"/>
                <w:lang w:eastAsia="ja-JP"/>
              </w:rPr>
              <w:t xml:space="preserve">MIR by </w:t>
            </w:r>
            <w:r w:rsidR="00827A0F">
              <w:t xml:space="preserve">MCP </w:t>
            </w:r>
            <w:r w:rsidR="0055233A">
              <w:rPr>
                <w:rFonts w:hint="eastAsia"/>
                <w:lang w:eastAsia="ja-JP"/>
              </w:rPr>
              <w:t>Public Demonstrator</w:t>
            </w:r>
            <w:r>
              <w:t>&gt;</w:t>
            </w:r>
          </w:p>
        </w:tc>
      </w:tr>
      <w:tr w:rsidRPr="00DA5BC9" w:rsidR="00D524C1" w:rsidTr="0033673C" w14:paraId="42598A7E" w14:textId="77777777">
        <w:tc>
          <w:tcPr>
            <w:tcW w:w="1790"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524C1" w:rsidP="00D524C1" w:rsidRDefault="00D524C1" w14:paraId="445D726F" w14:textId="1B614E3A">
            <w:pPr>
              <w:jc w:val="left"/>
            </w:pPr>
            <w:r>
              <w:t>MMS Router Network</w:t>
            </w:r>
          </w:p>
        </w:tc>
        <w:tc>
          <w:tcPr>
            <w:tcW w:w="4635" w:type="dxa"/>
            <w:tcBorders>
              <w:top w:val="single" w:color="000000" w:themeColor="text1" w:sz="2" w:space="0"/>
              <w:left w:val="single" w:color="000000" w:themeColor="text1" w:sz="2" w:space="0"/>
              <w:bottom w:val="single" w:color="000000" w:themeColor="text1" w:sz="2" w:space="0"/>
            </w:tcBorders>
            <w:tcMar>
              <w:top w:w="55" w:type="dxa"/>
              <w:left w:w="55" w:type="dxa"/>
              <w:bottom w:w="55" w:type="dxa"/>
              <w:right w:w="55" w:type="dxa"/>
            </w:tcMar>
          </w:tcPr>
          <w:p w:rsidRPr="00DA5BC9" w:rsidR="00D524C1" w:rsidP="00DA5BC9" w:rsidRDefault="00D524C1" w14:paraId="4FFBE9D6" w14:textId="7FAC5692">
            <w:r>
              <w:t xml:space="preserve">MMS Routers, connected according to </w:t>
            </w:r>
            <w:r w:rsidR="00734A86">
              <w:t>[MMS].</w:t>
            </w:r>
          </w:p>
        </w:tc>
        <w:tc>
          <w:tcPr>
            <w:tcW w:w="3213"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55" w:type="dxa"/>
              <w:left w:w="55" w:type="dxa"/>
              <w:bottom w:w="55" w:type="dxa"/>
              <w:right w:w="55" w:type="dxa"/>
            </w:tcMar>
          </w:tcPr>
          <w:p w:rsidR="00D524C1" w:rsidP="002841AE" w:rsidRDefault="00734A86" w14:paraId="0E468499" w14:textId="39E1C455">
            <w:pPr>
              <w:jc w:val="left"/>
            </w:pPr>
            <w:r>
              <w:t xml:space="preserve">&lt;Can be Open Source version of MCP, or commercial by </w:t>
            </w:r>
            <w:r w:rsidR="002841AE">
              <w:t xml:space="preserve">Sternula or </w:t>
            </w:r>
            <w:r w:rsidR="009D0968">
              <w:rPr>
                <w:rFonts w:hint="eastAsia"/>
                <w:lang w:eastAsia="ja-JP"/>
              </w:rPr>
              <w:t>AIVeNautics</w:t>
            </w:r>
            <w:r w:rsidR="009D0968">
              <w:t xml:space="preserve"> </w:t>
            </w:r>
            <w:r>
              <w:t>&gt;</w:t>
            </w:r>
          </w:p>
        </w:tc>
      </w:tr>
    </w:tbl>
    <w:p w:rsidRPr="00DA5BC9" w:rsidR="00DA5BC9" w:rsidP="00DA5BC9" w:rsidRDefault="00DA5BC9" w14:paraId="479CCE07" w14:textId="681EF4AE">
      <w:pPr>
        <w:rPr>
          <w:i/>
          <w:iCs/>
        </w:rPr>
      </w:pPr>
      <w:bookmarkStart w:name="_Ref184296011" w:id="15"/>
      <w:r w:rsidRPr="00DA5BC9">
        <w:rPr>
          <w:rFonts w:hint="eastAsia"/>
          <w:i/>
          <w:iCs/>
        </w:rPr>
        <w:t xml:space="preserve">Table </w:t>
      </w:r>
      <w:r w:rsidRPr="00DA5BC9">
        <w:rPr>
          <w:rFonts w:hint="eastAsia"/>
          <w:i/>
          <w:iCs/>
        </w:rPr>
        <w:fldChar w:fldCharType="begin"/>
      </w:r>
      <w:r w:rsidRPr="00DA5BC9">
        <w:rPr>
          <w:rFonts w:hint="eastAsia"/>
          <w:i/>
          <w:iCs/>
        </w:rPr>
        <w:instrText xml:space="preserve"> SEQ Table \* ARABIC </w:instrText>
      </w:r>
      <w:r w:rsidRPr="00DA5BC9">
        <w:rPr>
          <w:rFonts w:hint="eastAsia"/>
          <w:i/>
          <w:iCs/>
        </w:rPr>
        <w:fldChar w:fldCharType="separate"/>
      </w:r>
      <w:r w:rsidRPr="00DA5BC9">
        <w:rPr>
          <w:rFonts w:hint="eastAsia"/>
          <w:i/>
          <w:iCs/>
        </w:rPr>
        <w:t>1</w:t>
      </w:r>
      <w:r w:rsidRPr="00DA5BC9">
        <w:rPr>
          <w:rFonts w:hint="eastAsia"/>
        </w:rPr>
        <w:fldChar w:fldCharType="end"/>
      </w:r>
      <w:bookmarkEnd w:id="15"/>
      <w:r w:rsidRPr="00DA5BC9">
        <w:rPr>
          <w:i/>
          <w:iCs/>
        </w:rPr>
        <w:t xml:space="preserve"> Components of the test system.</w:t>
      </w:r>
    </w:p>
    <w:p w:rsidRPr="00DA5BC9" w:rsidR="00DA5BC9" w:rsidP="00DA5BC9" w:rsidRDefault="00DA5BC9" w14:paraId="6598C55F" w14:textId="77777777">
      <w:r w:rsidRPr="00DA5BC9">
        <w:t>The identified terms used in the descriptions are shown in Figure 2.</w:t>
      </w:r>
    </w:p>
    <w:p w:rsidRPr="00171DC3" w:rsidR="00525693" w:rsidP="00525693" w:rsidRDefault="00525693" w14:paraId="3D9121DE" w14:textId="77777777">
      <w:pPr>
        <w:pStyle w:val="Heading2"/>
        <w:numPr>
          <w:ilvl w:val="0"/>
          <w:numId w:val="0"/>
        </w:numPr>
        <w:rPr>
          <w:rFonts w:asciiTheme="minorHAnsi" w:hAnsiTheme="minorHAnsi" w:cstheme="minorHAnsi"/>
        </w:rPr>
      </w:pPr>
    </w:p>
    <w:p w:rsidR="00F82437" w:rsidP="48909EED" w:rsidRDefault="00F82437" w14:paraId="3ECED4AE" w14:textId="1729BA2B">
      <w:pPr>
        <w:pStyle w:val="Heading1"/>
        <w:rPr>
          <w:rFonts w:asciiTheme="minorHAnsi" w:hAnsiTheme="minorHAnsi"/>
        </w:rPr>
      </w:pPr>
      <w:bookmarkStart w:name="_Toc239690214" w:id="16"/>
      <w:commentRangeStart w:id="17"/>
      <w:r w:rsidRPr="48909EED">
        <w:rPr>
          <w:rFonts w:asciiTheme="minorHAnsi" w:hAnsiTheme="minorHAnsi"/>
        </w:rPr>
        <w:t>Test Scenarios</w:t>
      </w:r>
      <w:bookmarkEnd w:id="16"/>
      <w:commentRangeEnd w:id="17"/>
      <w:r>
        <w:rPr>
          <w:rStyle w:val="CommentReference"/>
          <w:rFonts w:asciiTheme="minorHAnsi" w:hAnsiTheme="minorHAnsi"/>
          <w:sz w:val="24"/>
          <w:szCs w:val="20"/>
        </w:rPr>
        <w:commentReference w:id="17"/>
      </w:r>
    </w:p>
    <w:p w:rsidRPr="00F82437" w:rsidR="00F82437" w:rsidP="00F82437" w:rsidRDefault="00F82437" w14:paraId="09C93333" w14:textId="77777777">
      <w:pPr>
        <w:pStyle w:val="Heading2"/>
      </w:pPr>
      <w:bookmarkStart w:name="_Toc239690215" w:id="18"/>
      <w:r w:rsidRPr="00F82437">
        <w:t>Scenario 1: Shore to Ship broadcast via 4G</w:t>
      </w:r>
      <w:bookmarkEnd w:id="18"/>
    </w:p>
    <w:p w:rsidRPr="00F82437" w:rsidR="00F82437" w:rsidP="00F82437" w:rsidRDefault="00F82437" w14:paraId="06BDD27E" w14:textId="77777777">
      <w:r w:rsidRPr="00F82437">
        <w:t xml:space="preserve">Reference: </w:t>
      </w:r>
      <w:r w:rsidRPr="00F82437">
        <w:rPr>
          <w:rFonts w:hint="eastAsia"/>
        </w:rPr>
        <w:fldChar w:fldCharType="begin"/>
      </w:r>
      <w:r w:rsidRPr="00F82437">
        <w:rPr>
          <w:rFonts w:hint="eastAsia"/>
        </w:rPr>
        <w:instrText xml:space="preserve"> </w:instrText>
      </w:r>
      <w:r w:rsidRPr="00F82437">
        <w:instrText>REF _Ref184295968 \h</w:instrText>
      </w:r>
      <w:r w:rsidRPr="00F82437">
        <w:rPr>
          <w:rFonts w:hint="eastAsia"/>
        </w:rPr>
        <w:instrText xml:space="preserve"> </w:instrText>
      </w:r>
      <w:r w:rsidRPr="00F82437">
        <w:rPr>
          <w:rFonts w:hint="eastAsia"/>
        </w:rPr>
      </w:r>
      <w:r w:rsidRPr="00F82437">
        <w:rPr>
          <w:rFonts w:hint="eastAsia"/>
        </w:rPr>
        <w:fldChar w:fldCharType="separate"/>
      </w:r>
      <w:r w:rsidRPr="00F82437">
        <w:rPr>
          <w:rFonts w:hint="eastAsia"/>
        </w:rPr>
        <w:t>Figure 1</w:t>
      </w:r>
      <w:r w:rsidRPr="00F82437">
        <w:t xml:space="preserve"> Overview over the Phase 1 VDES/MMS Test bed</w:t>
      </w:r>
      <w:r w:rsidRPr="00F82437">
        <w:rPr>
          <w:rFonts w:hint="eastAsia"/>
        </w:rPr>
        <w:fldChar w:fldCharType="end"/>
      </w:r>
    </w:p>
    <w:p w:rsidRPr="00F82437" w:rsidR="00F82437" w:rsidP="00F82437" w:rsidRDefault="00F82437" w14:paraId="3B40F0A2" w14:textId="77777777">
      <w:r w:rsidRPr="00F82437">
        <w:t xml:space="preserve">Involved subsystems: see </w:t>
      </w:r>
      <w:r w:rsidRPr="00F82437">
        <w:rPr>
          <w:rFonts w:hint="eastAsia"/>
        </w:rPr>
        <w:fldChar w:fldCharType="begin"/>
      </w:r>
      <w:r w:rsidRPr="00F82437">
        <w:rPr>
          <w:rFonts w:hint="eastAsia"/>
        </w:rPr>
        <w:instrText xml:space="preserve"> </w:instrText>
      </w:r>
      <w:r w:rsidRPr="00F82437">
        <w:instrText>REF _Ref184306782 \h</w:instrText>
      </w:r>
      <w:r w:rsidRPr="00F82437">
        <w:rPr>
          <w:rFonts w:hint="eastAsia"/>
        </w:rPr>
        <w:instrText xml:space="preserve"> </w:instrText>
      </w:r>
      <w:r w:rsidRPr="00F82437">
        <w:rPr>
          <w:rFonts w:hint="eastAsia"/>
        </w:rPr>
      </w:r>
      <w:r w:rsidRPr="00F82437">
        <w:rPr>
          <w:rFonts w:hint="eastAsia"/>
        </w:rPr>
        <w:fldChar w:fldCharType="separate"/>
      </w:r>
      <w:r w:rsidRPr="00F82437">
        <w:rPr>
          <w:rFonts w:hint="eastAsia"/>
        </w:rPr>
        <w:t>Figure 2</w:t>
      </w:r>
      <w:r w:rsidRPr="00F82437">
        <w:rPr>
          <w:rFonts w:hint="eastAsia"/>
        </w:rPr>
        <w:fldChar w:fldCharType="end"/>
      </w:r>
      <w:r w:rsidRPr="00F82437">
        <w:t>, the red crossed systems are not relevant for this test.</w:t>
      </w:r>
    </w:p>
    <w:p w:rsidRPr="00F82437" w:rsidR="00F82437" w:rsidP="00F82437" w:rsidRDefault="00420009" w14:paraId="455C4DEB" w14:textId="4BAB3F10">
      <w:r w:rsidRPr="00F82437">
        <w:rPr>
          <w:noProof/>
        </w:rPr>
        <mc:AlternateContent>
          <mc:Choice Requires="wps">
            <w:drawing>
              <wp:anchor distT="0" distB="0" distL="114300" distR="114300" simplePos="0" relativeHeight="251658248" behindDoc="0" locked="0" layoutInCell="1" allowOverlap="1" wp14:anchorId="7ECAC0C4" wp14:editId="5F1A0FD8">
                <wp:simplePos x="0" y="0"/>
                <wp:positionH relativeFrom="column">
                  <wp:posOffset>46990</wp:posOffset>
                </wp:positionH>
                <wp:positionV relativeFrom="paragraph">
                  <wp:posOffset>1213485</wp:posOffset>
                </wp:positionV>
                <wp:extent cx="541020" cy="467995"/>
                <wp:effectExtent l="19050" t="19050" r="30480" b="27305"/>
                <wp:wrapNone/>
                <wp:docPr id="1201958758" name="Straight Connector 5">
                  <a:extLst xmlns:a="http://schemas.openxmlformats.org/drawingml/2006/main">
                    <a:ext uri="{FF2B5EF4-FFF2-40B4-BE49-F238E27FC236}">
                      <a16:creationId xmlns:a16="http://schemas.microsoft.com/office/drawing/2014/main" id="{E892A377-AC67-4605-9F27-55AB7A330A86}"/>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19987DF6">
              <v:line id="Straight Connector 5"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3.7pt,95.55pt" to="46.3pt,132.4pt" w14:anchorId="4049BA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">
                <v:stroke joinstyle="miter"/>
              </v:line>
            </w:pict>
          </mc:Fallback>
        </mc:AlternateContent>
      </w:r>
      <w:r w:rsidRPr="00F82437">
        <w:rPr>
          <w:noProof/>
        </w:rPr>
        <mc:AlternateContent>
          <mc:Choice Requires="wps">
            <w:drawing>
              <wp:anchor distT="0" distB="0" distL="114300" distR="114300" simplePos="0" relativeHeight="251658249" behindDoc="0" locked="0" layoutInCell="1" allowOverlap="1" wp14:anchorId="40101004" wp14:editId="64B7F45D">
                <wp:simplePos x="0" y="0"/>
                <wp:positionH relativeFrom="column">
                  <wp:posOffset>27305</wp:posOffset>
                </wp:positionH>
                <wp:positionV relativeFrom="paragraph">
                  <wp:posOffset>1213543</wp:posOffset>
                </wp:positionV>
                <wp:extent cx="584835" cy="467995"/>
                <wp:effectExtent l="19050" t="19050" r="24765" b="27305"/>
                <wp:wrapNone/>
                <wp:docPr id="1415748892" name="Straight Connector 5">
                  <a:extLst xmlns:a="http://schemas.openxmlformats.org/drawingml/2006/main">
                    <a:ext uri="{FF2B5EF4-FFF2-40B4-BE49-F238E27FC236}">
                      <a16:creationId xmlns:a16="http://schemas.microsoft.com/office/drawing/2014/main" id="{AD959948-EAD9-4C8C-ABCF-1A9E93170AF8}"/>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239F8F7F">
              <v:line id="Straight Connector 5" style="position:absolute;flip:x;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5pt,95.55pt" to="48.2pt,132.4pt" w14:anchorId="22519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">
                <v:stroke joinstyle="miter"/>
              </v:line>
            </w:pict>
          </mc:Fallback>
        </mc:AlternateContent>
      </w:r>
      <w:r w:rsidR="000F2C18">
        <w:rPr>
          <w:noProof/>
        </w:rPr>
        <mc:AlternateContent>
          <mc:Choice Requires="wpg">
            <w:drawing>
              <wp:anchor distT="0" distB="0" distL="114300" distR="114300" simplePos="0" relativeHeight="251658273" behindDoc="0" locked="0" layoutInCell="1" allowOverlap="1" wp14:anchorId="655C3729" wp14:editId="460CB143">
                <wp:simplePos x="0" y="0"/>
                <wp:positionH relativeFrom="column">
                  <wp:posOffset>2018030</wp:posOffset>
                </wp:positionH>
                <wp:positionV relativeFrom="paragraph">
                  <wp:posOffset>544830</wp:posOffset>
                </wp:positionV>
                <wp:extent cx="584835" cy="467995"/>
                <wp:effectExtent l="12700" t="12700" r="24765" b="27305"/>
                <wp:wrapNone/>
                <wp:docPr id="101026149" name="Group 22">
                  <a:extLst xmlns:a="http://schemas.openxmlformats.org/drawingml/2006/main">
                    <a:ext uri="{FF2B5EF4-FFF2-40B4-BE49-F238E27FC236}">
                      <a16:creationId xmlns:a16="http://schemas.microsoft.com/office/drawing/2014/main" id="{03402C5B-4759-42F8-BF30-6F58D2A7D88C}"/>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1745519696"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9181166"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507FD301">
              <v:group id="Group 22" style="position:absolute;margin-left:158.9pt;margin-top:42.9pt;width:46.05pt;height:36.85pt;z-index:251658275" coordsize="5848,4679" o:spid="_x0000_s1026" w14:anchorId="2FDBF1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">
                  <v:stroke joinstyle="miter"/>
                </v:line>
              </v:group>
            </w:pict>
          </mc:Fallback>
        </mc:AlternateContent>
      </w:r>
      <w:r w:rsidR="009368EC">
        <w:rPr>
          <w:noProof/>
        </w:rPr>
        <mc:AlternateContent>
          <mc:Choice Requires="wpg">
            <w:drawing>
              <wp:anchor distT="0" distB="0" distL="114300" distR="114300" simplePos="0" relativeHeight="251658272" behindDoc="0" locked="0" layoutInCell="1" allowOverlap="1" wp14:anchorId="3C73FAB1" wp14:editId="6FF92B55">
                <wp:simplePos x="0" y="0"/>
                <wp:positionH relativeFrom="column">
                  <wp:posOffset>3375549</wp:posOffset>
                </wp:positionH>
                <wp:positionV relativeFrom="paragraph">
                  <wp:posOffset>389130</wp:posOffset>
                </wp:positionV>
                <wp:extent cx="584835" cy="467995"/>
                <wp:effectExtent l="12700" t="12700" r="24765" b="27305"/>
                <wp:wrapNone/>
                <wp:docPr id="2024067034" name="Group 22">
                  <a:extLst xmlns:a="http://schemas.openxmlformats.org/drawingml/2006/main">
                    <a:ext uri="{FF2B5EF4-FFF2-40B4-BE49-F238E27FC236}">
                      <a16:creationId xmlns:a16="http://schemas.microsoft.com/office/drawing/2014/main" id="{F94E0D8D-5337-444B-9DC2-C778DFA8CE13}"/>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488209504"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96759367"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7B2A35A8">
              <v:group id="Group 22" style="position:absolute;margin-left:265.8pt;margin-top:30.65pt;width:46.05pt;height:36.85pt;z-index:251658274" coordsize="5848,4679" o:spid="_x0000_s1026" w14:anchorId="66C4F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">
                  <v:stroke joinstyle="miter"/>
                </v:line>
              </v:group>
            </w:pict>
          </mc:Fallback>
        </mc:AlternateContent>
      </w:r>
      <w:r w:rsidR="009368EC">
        <w:rPr>
          <w:noProof/>
        </w:rPr>
        <mc:AlternateContent>
          <mc:Choice Requires="wpg">
            <w:drawing>
              <wp:anchor distT="0" distB="0" distL="114300" distR="114300" simplePos="0" relativeHeight="251658247" behindDoc="0" locked="0" layoutInCell="1" allowOverlap="1" wp14:anchorId="2A98A080" wp14:editId="45004D78">
                <wp:simplePos x="0" y="0"/>
                <wp:positionH relativeFrom="column">
                  <wp:posOffset>3357352</wp:posOffset>
                </wp:positionH>
                <wp:positionV relativeFrom="paragraph">
                  <wp:posOffset>974822</wp:posOffset>
                </wp:positionV>
                <wp:extent cx="584835" cy="467995"/>
                <wp:effectExtent l="12700" t="12700" r="24765" b="27305"/>
                <wp:wrapNone/>
                <wp:docPr id="2109562680" name="Group 22">
                  <a:extLst xmlns:a="http://schemas.openxmlformats.org/drawingml/2006/main">
                    <a:ext uri="{FF2B5EF4-FFF2-40B4-BE49-F238E27FC236}">
                      <a16:creationId xmlns:a16="http://schemas.microsoft.com/office/drawing/2014/main" id="{0650B336-C0DB-413C-BBE0-D725E129E354}"/>
                    </a:ext>
                  </a:extLst>
                </wp:docPr>
                <wp:cNvGraphicFramePr/>
                <a:graphic xmlns:a="http://schemas.openxmlformats.org/drawingml/2006/main">
                  <a:graphicData uri="http://schemas.microsoft.com/office/word/2010/wordprocessingGroup">
                    <wpg:wgp>
                      <wpg:cNvGrpSpPr/>
                      <wpg:grpSpPr>
                        <a:xfrm>
                          <a:off x="0" y="0"/>
                          <a:ext cx="584835" cy="467995"/>
                          <a:chOff x="0" y="0"/>
                          <a:chExt cx="584835" cy="467995"/>
                        </a:xfrm>
                      </wpg:grpSpPr>
                      <wps:wsp>
                        <wps:cNvPr id="1884243317" name="Straight Connector 5"/>
                        <wps:cNvCnPr/>
                        <wps:spPr>
                          <a:xfrm>
                            <a:off x="20023"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85517002" name="Straight Connector 5"/>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785FB29F">
              <v:group id="Group 22" style="position:absolute;margin-left:264.35pt;margin-top:76.75pt;width:46.05pt;height:36.85pt;z-index:251658247" coordsize="5848,4679" o:spid="_x0000_s1026" w14:anchorId="23A07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">
                <v:line id="Straight Connector 5" style="position:absolute;visibility:visible;mso-wrap-style:square" o:spid="_x0000_s1027" strokecolor="red" strokeweight="3pt" o:connectortype="straight" from="200,0" to="561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">
                  <v:stroke joinstyle="miter"/>
                </v:line>
                <v:line id="Straight Connector 5" style="position:absolute;flip:x;visibility:visible;mso-wrap-style:square" o:spid="_x0000_s1028" strokecolor="red" strokeweight="3pt" o:connectortype="straight" from="0,0" to="584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">
                  <v:stroke joinstyle="miter"/>
                </v:line>
              </v:group>
            </w:pict>
          </mc:Fallback>
        </mc:AlternateContent>
      </w:r>
      <w:r w:rsidRPr="00F82437" w:rsidR="009368EC">
        <w:rPr>
          <w:noProof/>
        </w:rPr>
        <mc:AlternateContent>
          <mc:Choice Requires="wps">
            <w:drawing>
              <wp:anchor distT="0" distB="0" distL="114300" distR="114300" simplePos="0" relativeHeight="251658270" behindDoc="0" locked="0" layoutInCell="1" allowOverlap="1" wp14:anchorId="39E9D521" wp14:editId="37A8DC85">
                <wp:simplePos x="0" y="0"/>
                <wp:positionH relativeFrom="column">
                  <wp:posOffset>-3339660</wp:posOffset>
                </wp:positionH>
                <wp:positionV relativeFrom="paragraph">
                  <wp:posOffset>206106</wp:posOffset>
                </wp:positionV>
                <wp:extent cx="541020" cy="467995"/>
                <wp:effectExtent l="12700" t="12700" r="30480" b="27305"/>
                <wp:wrapNone/>
                <wp:docPr id="1114721289" name="Straight Connector 5">
                  <a:extLst xmlns:a="http://schemas.openxmlformats.org/drawingml/2006/main">
                    <a:ext uri="{FF2B5EF4-FFF2-40B4-BE49-F238E27FC236}">
                      <a16:creationId xmlns:a16="http://schemas.microsoft.com/office/drawing/2014/main" id="{259ED7EE-C26C-4C48-A74E-EA12BF7EF70C}"/>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5FCD8684">
              <v:line id="Straight Connector 5" style="position:absolute;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2.95pt,16.25pt" to="-220.35pt,53.1pt" w14:anchorId="75A1E1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">
                <v:stroke joinstyle="miter"/>
              </v:line>
            </w:pict>
          </mc:Fallback>
        </mc:AlternateContent>
      </w:r>
      <w:r w:rsidRPr="00F82437" w:rsidR="009368EC">
        <w:rPr>
          <w:noProof/>
        </w:rPr>
        <mc:AlternateContent>
          <mc:Choice Requires="wps">
            <w:drawing>
              <wp:anchor distT="0" distB="0" distL="114300" distR="114300" simplePos="0" relativeHeight="251658271" behindDoc="0" locked="0" layoutInCell="1" allowOverlap="1" wp14:anchorId="1842EDD9" wp14:editId="6420B1AE">
                <wp:simplePos x="0" y="0"/>
                <wp:positionH relativeFrom="column">
                  <wp:posOffset>-3359683</wp:posOffset>
                </wp:positionH>
                <wp:positionV relativeFrom="paragraph">
                  <wp:posOffset>206106</wp:posOffset>
                </wp:positionV>
                <wp:extent cx="584835" cy="467995"/>
                <wp:effectExtent l="12700" t="12700" r="24765" b="27305"/>
                <wp:wrapNone/>
                <wp:docPr id="1033729803" name="Straight Connector 5">
                  <a:extLst xmlns:a="http://schemas.openxmlformats.org/drawingml/2006/main">
                    <a:ext uri="{FF2B5EF4-FFF2-40B4-BE49-F238E27FC236}">
                      <a16:creationId xmlns:a16="http://schemas.microsoft.com/office/drawing/2014/main" id="{6E803EAD-3892-4913-BD5D-9DAC505EDBA5}"/>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2B02A57D">
              <v:line id="Straight Connector 5" style="position:absolute;flip:x;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55pt,16.25pt" to="-218.5pt,53.1pt" w14:anchorId="2FB888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">
                <v:stroke joinstyle="miter"/>
              </v:line>
            </w:pict>
          </mc:Fallback>
        </mc:AlternateContent>
      </w:r>
      <w:r w:rsidRPr="00F82437" w:rsidR="002F1A18">
        <w:rPr>
          <w:noProof/>
        </w:rPr>
        <mc:AlternateContent>
          <mc:Choice Requires="wps">
            <w:drawing>
              <wp:anchor distT="0" distB="0" distL="114300" distR="114300" simplePos="0" relativeHeight="251658268" behindDoc="0" locked="0" layoutInCell="1" allowOverlap="1" wp14:anchorId="55C50448" wp14:editId="554D5878">
                <wp:simplePos x="0" y="0"/>
                <wp:positionH relativeFrom="column">
                  <wp:posOffset>-3339660</wp:posOffset>
                </wp:positionH>
                <wp:positionV relativeFrom="paragraph">
                  <wp:posOffset>206106</wp:posOffset>
                </wp:positionV>
                <wp:extent cx="541020" cy="467995"/>
                <wp:effectExtent l="12700" t="12700" r="30480" b="27305"/>
                <wp:wrapNone/>
                <wp:docPr id="383312682" name="Straight Connector 5">
                  <a:extLst xmlns:a="http://schemas.openxmlformats.org/drawingml/2006/main">
                    <a:ext uri="{FF2B5EF4-FFF2-40B4-BE49-F238E27FC236}">
                      <a16:creationId xmlns:a16="http://schemas.microsoft.com/office/drawing/2014/main" id="{1E9225F9-F9AC-4CAD-AFE6-944D9D2C9562}"/>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46569E9D">
              <v:line id="Straight Connector 5" style="position:absolute;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2.95pt,16.25pt" to="-220.35pt,53.1pt" w14:anchorId="33BF46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">
                <v:stroke joinstyle="miter"/>
              </v:line>
            </w:pict>
          </mc:Fallback>
        </mc:AlternateContent>
      </w:r>
      <w:r w:rsidRPr="00F82437" w:rsidR="002F1A18">
        <w:rPr>
          <w:noProof/>
        </w:rPr>
        <mc:AlternateContent>
          <mc:Choice Requires="wps">
            <w:drawing>
              <wp:anchor distT="0" distB="0" distL="114300" distR="114300" simplePos="0" relativeHeight="251658269" behindDoc="0" locked="0" layoutInCell="1" allowOverlap="1" wp14:anchorId="3D8838D5" wp14:editId="1347E1E4">
                <wp:simplePos x="0" y="0"/>
                <wp:positionH relativeFrom="column">
                  <wp:posOffset>-3359683</wp:posOffset>
                </wp:positionH>
                <wp:positionV relativeFrom="paragraph">
                  <wp:posOffset>206106</wp:posOffset>
                </wp:positionV>
                <wp:extent cx="584835" cy="467995"/>
                <wp:effectExtent l="12700" t="12700" r="24765" b="27305"/>
                <wp:wrapNone/>
                <wp:docPr id="605971891" name="Straight Connector 5">
                  <a:extLst xmlns:a="http://schemas.openxmlformats.org/drawingml/2006/main">
                    <a:ext uri="{FF2B5EF4-FFF2-40B4-BE49-F238E27FC236}">
                      <a16:creationId xmlns:a16="http://schemas.microsoft.com/office/drawing/2014/main" id="{CA7444E0-1B0E-400B-B064-BB098E9D5E5F}"/>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1C3F9D73">
              <v:line id="Straight Connector 5" style="position:absolute;flip:x;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55pt,16.25pt" to="-218.5pt,53.1pt" w14:anchorId="7DF80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">
                <v:stroke joinstyle="miter"/>
              </v:line>
            </w:pict>
          </mc:Fallback>
        </mc:AlternateContent>
      </w:r>
      <w:r w:rsidRPr="00F82437" w:rsidR="007A000A">
        <w:rPr>
          <w:noProof/>
        </w:rPr>
        <mc:AlternateContent>
          <mc:Choice Requires="wps">
            <w:drawing>
              <wp:anchor distT="0" distB="0" distL="114300" distR="114300" simplePos="0" relativeHeight="251658245" behindDoc="0" locked="0" layoutInCell="1" allowOverlap="1" wp14:anchorId="77BBCD3E" wp14:editId="47B1A9B1">
                <wp:simplePos x="0" y="0"/>
                <wp:positionH relativeFrom="column">
                  <wp:posOffset>2709638</wp:posOffset>
                </wp:positionH>
                <wp:positionV relativeFrom="paragraph">
                  <wp:posOffset>947054</wp:posOffset>
                </wp:positionV>
                <wp:extent cx="541020" cy="467995"/>
                <wp:effectExtent l="12700" t="12700" r="30480" b="27305"/>
                <wp:wrapNone/>
                <wp:docPr id="1980669442" name="Straight Connector 5">
                  <a:extLst xmlns:a="http://schemas.openxmlformats.org/drawingml/2006/main">
                    <a:ext uri="{FF2B5EF4-FFF2-40B4-BE49-F238E27FC236}">
                      <a16:creationId xmlns:a16="http://schemas.microsoft.com/office/drawing/2014/main" id="{5ACDFBA1-781A-4F02-AD89-D679EED7C34D}"/>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50F076F3">
              <v:line id="Straight Connector 5"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3.35pt,74.55pt" to="255.95pt,111.4pt" w14:anchorId="0FF069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">
                <v:stroke joinstyle="miter"/>
              </v:line>
            </w:pict>
          </mc:Fallback>
        </mc:AlternateContent>
      </w:r>
      <w:r w:rsidRPr="00F82437" w:rsidR="007A000A">
        <w:rPr>
          <w:noProof/>
        </w:rPr>
        <mc:AlternateContent>
          <mc:Choice Requires="wps">
            <w:drawing>
              <wp:anchor distT="0" distB="0" distL="114300" distR="114300" simplePos="0" relativeHeight="251658246" behindDoc="0" locked="0" layoutInCell="1" allowOverlap="1" wp14:anchorId="596CF1F5" wp14:editId="05C7B82E">
                <wp:simplePos x="0" y="0"/>
                <wp:positionH relativeFrom="column">
                  <wp:posOffset>2670217</wp:posOffset>
                </wp:positionH>
                <wp:positionV relativeFrom="paragraph">
                  <wp:posOffset>947054</wp:posOffset>
                </wp:positionV>
                <wp:extent cx="584835" cy="467995"/>
                <wp:effectExtent l="12700" t="12700" r="24765" b="27305"/>
                <wp:wrapNone/>
                <wp:docPr id="367624871" name="Straight Connector 5">
                  <a:extLst xmlns:a="http://schemas.openxmlformats.org/drawingml/2006/main">
                    <a:ext uri="{FF2B5EF4-FFF2-40B4-BE49-F238E27FC236}">
                      <a16:creationId xmlns:a16="http://schemas.microsoft.com/office/drawing/2014/main" id="{6BCCD3C8-4557-4CB7-B992-D05BFE167B52}"/>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34600171">
              <v:line id="Straight Connector 5"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0.25pt,74.55pt" to="256.3pt,111.4pt" w14:anchorId="48C0A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">
                <v:stroke joinstyle="miter"/>
              </v:line>
            </w:pict>
          </mc:Fallback>
        </mc:AlternateContent>
      </w:r>
      <w:r w:rsidRPr="00F82437" w:rsidR="007A000A">
        <w:rPr>
          <w:noProof/>
        </w:rPr>
        <mc:AlternateContent>
          <mc:Choice Requires="wps">
            <w:drawing>
              <wp:anchor distT="0" distB="0" distL="114300" distR="114300" simplePos="0" relativeHeight="251658243" behindDoc="0" locked="0" layoutInCell="1" allowOverlap="1" wp14:anchorId="167FBFE7" wp14:editId="59F17E1F">
                <wp:simplePos x="0" y="0"/>
                <wp:positionH relativeFrom="column">
                  <wp:posOffset>2673002</wp:posOffset>
                </wp:positionH>
                <wp:positionV relativeFrom="paragraph">
                  <wp:posOffset>286645</wp:posOffset>
                </wp:positionV>
                <wp:extent cx="541020" cy="467995"/>
                <wp:effectExtent l="12700" t="12700" r="30480" b="27305"/>
                <wp:wrapNone/>
                <wp:docPr id="1757670888" name="Straight Connector 5">
                  <a:extLst xmlns:a="http://schemas.openxmlformats.org/drawingml/2006/main">
                    <a:ext uri="{FF2B5EF4-FFF2-40B4-BE49-F238E27FC236}">
                      <a16:creationId xmlns:a16="http://schemas.microsoft.com/office/drawing/2014/main" id="{F2779301-AED8-4967-B9B6-BD7C99B419F7}"/>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6A25B711">
              <v:line id="Straight Connector 5"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10.45pt,22.55pt" to="253.05pt,59.4pt" w14:anchorId="2DB04C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">
                <v:stroke joinstyle="miter"/>
              </v:line>
            </w:pict>
          </mc:Fallback>
        </mc:AlternateContent>
      </w:r>
      <w:r w:rsidRPr="00F82437" w:rsidR="007A000A">
        <w:rPr>
          <w:noProof/>
        </w:rPr>
        <mc:AlternateContent>
          <mc:Choice Requires="wps">
            <w:drawing>
              <wp:anchor distT="0" distB="0" distL="114300" distR="114300" simplePos="0" relativeHeight="251658244" behindDoc="0" locked="0" layoutInCell="1" allowOverlap="1" wp14:anchorId="4F65C6B4" wp14:editId="20805B0F">
                <wp:simplePos x="0" y="0"/>
                <wp:positionH relativeFrom="column">
                  <wp:posOffset>2638067</wp:posOffset>
                </wp:positionH>
                <wp:positionV relativeFrom="paragraph">
                  <wp:posOffset>286645</wp:posOffset>
                </wp:positionV>
                <wp:extent cx="584835" cy="467995"/>
                <wp:effectExtent l="12700" t="12700" r="24765" b="27305"/>
                <wp:wrapNone/>
                <wp:docPr id="308787431" name="Straight Connector 5">
                  <a:extLst xmlns:a="http://schemas.openxmlformats.org/drawingml/2006/main">
                    <a:ext uri="{FF2B5EF4-FFF2-40B4-BE49-F238E27FC236}">
                      <a16:creationId xmlns:a16="http://schemas.microsoft.com/office/drawing/2014/main" id="{33C6EA1A-8D16-4C4A-B457-DD327F2C8564}"/>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2BE93928">
              <v:line id="Straight Connector 5" style="position:absolute;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7.7pt,22.55pt" to="253.75pt,59.4pt" w14:anchorId="6A2158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">
                <v:stroke joinstyle="miter"/>
              </v:line>
            </w:pict>
          </mc:Fallback>
        </mc:AlternateContent>
      </w:r>
      <w:r w:rsidRPr="00F82437" w:rsidR="008934C9">
        <w:rPr>
          <w:noProof/>
        </w:rPr>
        <mc:AlternateContent>
          <mc:Choice Requires="wps">
            <w:drawing>
              <wp:anchor distT="0" distB="0" distL="114300" distR="114300" simplePos="0" relativeHeight="251658264" behindDoc="0" locked="0" layoutInCell="1" allowOverlap="1" wp14:anchorId="5F159B6F" wp14:editId="05999F0E">
                <wp:simplePos x="0" y="0"/>
                <wp:positionH relativeFrom="column">
                  <wp:posOffset>-2592900</wp:posOffset>
                </wp:positionH>
                <wp:positionV relativeFrom="paragraph">
                  <wp:posOffset>187056</wp:posOffset>
                </wp:positionV>
                <wp:extent cx="541020" cy="467995"/>
                <wp:effectExtent l="12700" t="12700" r="30480" b="27305"/>
                <wp:wrapNone/>
                <wp:docPr id="44053406" name="Straight Connector 5">
                  <a:extLst xmlns:a="http://schemas.openxmlformats.org/drawingml/2006/main">
                    <a:ext uri="{FF2B5EF4-FFF2-40B4-BE49-F238E27FC236}">
                      <a16:creationId xmlns:a16="http://schemas.microsoft.com/office/drawing/2014/main" id="{B6DB083D-B9DD-4111-82EC-868743C41B2A}"/>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107FFF55">
              <v:line id="Straight Connector 5"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74787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65" behindDoc="0" locked="0" layoutInCell="1" allowOverlap="1" wp14:anchorId="161DF5DB" wp14:editId="7B30AE09">
                <wp:simplePos x="0" y="0"/>
                <wp:positionH relativeFrom="column">
                  <wp:posOffset>-2612923</wp:posOffset>
                </wp:positionH>
                <wp:positionV relativeFrom="paragraph">
                  <wp:posOffset>187056</wp:posOffset>
                </wp:positionV>
                <wp:extent cx="584835" cy="467995"/>
                <wp:effectExtent l="12700" t="12700" r="24765" b="27305"/>
                <wp:wrapNone/>
                <wp:docPr id="1303926008" name="Straight Connector 5">
                  <a:extLst xmlns:a="http://schemas.openxmlformats.org/drawingml/2006/main">
                    <a:ext uri="{FF2B5EF4-FFF2-40B4-BE49-F238E27FC236}">
                      <a16:creationId xmlns:a16="http://schemas.microsoft.com/office/drawing/2014/main" id="{19A95866-F32A-4071-B2BE-D937262F408E}"/>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0CDDE939">
              <v:line id="Straight Connector 5" style="position:absolute;flip:x;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600650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Pr="00F82437" w:rsidR="008934C9">
        <w:rPr>
          <w:noProof/>
        </w:rPr>
        <mc:AlternateContent>
          <mc:Choice Requires="wps">
            <w:drawing>
              <wp:anchor distT="0" distB="0" distL="114300" distR="114300" simplePos="0" relativeHeight="251658266" behindDoc="0" locked="0" layoutInCell="1" allowOverlap="1" wp14:anchorId="0262BCF4" wp14:editId="159199AA">
                <wp:simplePos x="0" y="0"/>
                <wp:positionH relativeFrom="column">
                  <wp:posOffset>-1872059</wp:posOffset>
                </wp:positionH>
                <wp:positionV relativeFrom="paragraph">
                  <wp:posOffset>233777</wp:posOffset>
                </wp:positionV>
                <wp:extent cx="541020" cy="467995"/>
                <wp:effectExtent l="12700" t="12700" r="30480" b="27305"/>
                <wp:wrapNone/>
                <wp:docPr id="63811023" name="Straight Connector 5">
                  <a:extLst xmlns:a="http://schemas.openxmlformats.org/drawingml/2006/main">
                    <a:ext uri="{FF2B5EF4-FFF2-40B4-BE49-F238E27FC236}">
                      <a16:creationId xmlns:a16="http://schemas.microsoft.com/office/drawing/2014/main" id="{6D6517FB-A6D8-43AF-92CC-B107FABEAB73}"/>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0245A5BF">
              <v:line id="Straight Connector 5"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071DB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67" behindDoc="0" locked="0" layoutInCell="1" allowOverlap="1" wp14:anchorId="56352B7E" wp14:editId="0DC0D51E">
                <wp:simplePos x="0" y="0"/>
                <wp:positionH relativeFrom="column">
                  <wp:posOffset>-1892082</wp:posOffset>
                </wp:positionH>
                <wp:positionV relativeFrom="paragraph">
                  <wp:posOffset>233777</wp:posOffset>
                </wp:positionV>
                <wp:extent cx="584835" cy="467995"/>
                <wp:effectExtent l="12700" t="12700" r="24765" b="27305"/>
                <wp:wrapNone/>
                <wp:docPr id="199209582" name="Straight Connector 5">
                  <a:extLst xmlns:a="http://schemas.openxmlformats.org/drawingml/2006/main">
                    <a:ext uri="{FF2B5EF4-FFF2-40B4-BE49-F238E27FC236}">
                      <a16:creationId xmlns:a16="http://schemas.microsoft.com/office/drawing/2014/main" id="{CF1B6649-E6BC-4659-8B97-FCEC380E842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474F4398">
              <v:line id="Straight Connector 5" style="position:absolute;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6BFBB4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Pr="00F82437" w:rsidR="008934C9">
        <w:rPr>
          <w:noProof/>
        </w:rPr>
        <mc:AlternateContent>
          <mc:Choice Requires="wps">
            <w:drawing>
              <wp:anchor distT="0" distB="0" distL="114300" distR="114300" simplePos="0" relativeHeight="251658260" behindDoc="0" locked="0" layoutInCell="1" allowOverlap="1" wp14:anchorId="78EB268F" wp14:editId="533DC740">
                <wp:simplePos x="0" y="0"/>
                <wp:positionH relativeFrom="column">
                  <wp:posOffset>-2592900</wp:posOffset>
                </wp:positionH>
                <wp:positionV relativeFrom="paragraph">
                  <wp:posOffset>187056</wp:posOffset>
                </wp:positionV>
                <wp:extent cx="541020" cy="467995"/>
                <wp:effectExtent l="12700" t="12700" r="30480" b="27305"/>
                <wp:wrapNone/>
                <wp:docPr id="1628247414" name="Straight Connector 5">
                  <a:extLst xmlns:a="http://schemas.openxmlformats.org/drawingml/2006/main">
                    <a:ext uri="{FF2B5EF4-FFF2-40B4-BE49-F238E27FC236}">
                      <a16:creationId xmlns:a16="http://schemas.microsoft.com/office/drawing/2014/main" id="{4A2AF04B-821E-45D3-AAA1-808BD619938E}"/>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2285A4B0">
              <v:line id="Straight Connector 5" style="position:absolute;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6E2C8D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61" behindDoc="0" locked="0" layoutInCell="1" allowOverlap="1" wp14:anchorId="757859DD" wp14:editId="030FE708">
                <wp:simplePos x="0" y="0"/>
                <wp:positionH relativeFrom="column">
                  <wp:posOffset>-2612923</wp:posOffset>
                </wp:positionH>
                <wp:positionV relativeFrom="paragraph">
                  <wp:posOffset>187056</wp:posOffset>
                </wp:positionV>
                <wp:extent cx="584835" cy="467995"/>
                <wp:effectExtent l="12700" t="12700" r="24765" b="27305"/>
                <wp:wrapNone/>
                <wp:docPr id="344161985" name="Straight Connector 5">
                  <a:extLst xmlns:a="http://schemas.openxmlformats.org/drawingml/2006/main">
                    <a:ext uri="{FF2B5EF4-FFF2-40B4-BE49-F238E27FC236}">
                      <a16:creationId xmlns:a16="http://schemas.microsoft.com/office/drawing/2014/main" id="{1E80C347-35A3-4156-8C61-DF82CF0D0EB3}"/>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603AA3D7">
              <v:line id="Straight Connector 5" style="position:absolute;flip:x;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0E31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Pr="00F82437" w:rsidR="008934C9">
        <w:rPr>
          <w:noProof/>
        </w:rPr>
        <mc:AlternateContent>
          <mc:Choice Requires="wps">
            <w:drawing>
              <wp:anchor distT="0" distB="0" distL="114300" distR="114300" simplePos="0" relativeHeight="251658262" behindDoc="0" locked="0" layoutInCell="1" allowOverlap="1" wp14:anchorId="4FBB11D4" wp14:editId="141ED8F4">
                <wp:simplePos x="0" y="0"/>
                <wp:positionH relativeFrom="column">
                  <wp:posOffset>-1872059</wp:posOffset>
                </wp:positionH>
                <wp:positionV relativeFrom="paragraph">
                  <wp:posOffset>233777</wp:posOffset>
                </wp:positionV>
                <wp:extent cx="541020" cy="467995"/>
                <wp:effectExtent l="12700" t="12700" r="30480" b="27305"/>
                <wp:wrapNone/>
                <wp:docPr id="428926739" name="Straight Connector 5">
                  <a:extLst xmlns:a="http://schemas.openxmlformats.org/drawingml/2006/main">
                    <a:ext uri="{FF2B5EF4-FFF2-40B4-BE49-F238E27FC236}">
                      <a16:creationId xmlns:a16="http://schemas.microsoft.com/office/drawing/2014/main" id="{5A44FF7B-268F-4CF0-8DE3-D87939E168BA}"/>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4D20C030">
              <v:line id="Straight Connector 5" style="position:absolute;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09906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63" behindDoc="0" locked="0" layoutInCell="1" allowOverlap="1" wp14:anchorId="7FA03294" wp14:editId="7E75C136">
                <wp:simplePos x="0" y="0"/>
                <wp:positionH relativeFrom="column">
                  <wp:posOffset>-1892082</wp:posOffset>
                </wp:positionH>
                <wp:positionV relativeFrom="paragraph">
                  <wp:posOffset>233777</wp:posOffset>
                </wp:positionV>
                <wp:extent cx="584835" cy="467995"/>
                <wp:effectExtent l="12700" t="12700" r="24765" b="27305"/>
                <wp:wrapNone/>
                <wp:docPr id="1501731553" name="Straight Connector 5">
                  <a:extLst xmlns:a="http://schemas.openxmlformats.org/drawingml/2006/main">
                    <a:ext uri="{FF2B5EF4-FFF2-40B4-BE49-F238E27FC236}">
                      <a16:creationId xmlns:a16="http://schemas.microsoft.com/office/drawing/2014/main" id="{328E887C-05F6-49A3-8D53-825E6D8D3F9E}"/>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1C36B743">
              <v:line id="Straight Connector 5" style="position:absolute;flip:x;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0C3C9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Pr="00F82437" w:rsidR="008934C9">
        <w:rPr>
          <w:noProof/>
        </w:rPr>
        <mc:AlternateContent>
          <mc:Choice Requires="wps">
            <w:drawing>
              <wp:anchor distT="0" distB="0" distL="114300" distR="114300" simplePos="0" relativeHeight="251658256" behindDoc="0" locked="0" layoutInCell="1" allowOverlap="1" wp14:anchorId="6E84C68F" wp14:editId="06822AC8">
                <wp:simplePos x="0" y="0"/>
                <wp:positionH relativeFrom="column">
                  <wp:posOffset>-2592900</wp:posOffset>
                </wp:positionH>
                <wp:positionV relativeFrom="paragraph">
                  <wp:posOffset>187056</wp:posOffset>
                </wp:positionV>
                <wp:extent cx="541020" cy="467995"/>
                <wp:effectExtent l="12700" t="12700" r="30480" b="27305"/>
                <wp:wrapNone/>
                <wp:docPr id="207479962" name="Straight Connector 5">
                  <a:extLst xmlns:a="http://schemas.openxmlformats.org/drawingml/2006/main">
                    <a:ext uri="{FF2B5EF4-FFF2-40B4-BE49-F238E27FC236}">
                      <a16:creationId xmlns:a16="http://schemas.microsoft.com/office/drawing/2014/main" id="{994CA5BE-E3B4-46B3-AFF9-30CC8CB874C1}"/>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74BC9238">
              <v:line id="Straight Connector 5"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4.15pt,14.75pt" to="-161.55pt,51.6pt" w14:anchorId="4838C5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57" behindDoc="0" locked="0" layoutInCell="1" allowOverlap="1" wp14:anchorId="154B447A" wp14:editId="4AAFFF5D">
                <wp:simplePos x="0" y="0"/>
                <wp:positionH relativeFrom="column">
                  <wp:posOffset>-2612923</wp:posOffset>
                </wp:positionH>
                <wp:positionV relativeFrom="paragraph">
                  <wp:posOffset>187056</wp:posOffset>
                </wp:positionV>
                <wp:extent cx="584835" cy="467995"/>
                <wp:effectExtent l="12700" t="12700" r="24765" b="27305"/>
                <wp:wrapNone/>
                <wp:docPr id="1434457619" name="Straight Connector 5">
                  <a:extLst xmlns:a="http://schemas.openxmlformats.org/drawingml/2006/main">
                    <a:ext uri="{FF2B5EF4-FFF2-40B4-BE49-F238E27FC236}">
                      <a16:creationId xmlns:a16="http://schemas.microsoft.com/office/drawing/2014/main" id="{B0F98DF1-DB04-455A-9FF3-634DF2D3D87F}"/>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6B11AA2B">
              <v:line id="Straight Connector 5" style="position:absolute;flip:x;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05.75pt,14.75pt" to="-159.7pt,51.6pt" w14:anchorId="19E53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">
                <v:stroke joinstyle="miter"/>
              </v:line>
            </w:pict>
          </mc:Fallback>
        </mc:AlternateContent>
      </w:r>
      <w:r w:rsidRPr="00F82437" w:rsidR="008934C9">
        <w:rPr>
          <w:noProof/>
        </w:rPr>
        <mc:AlternateContent>
          <mc:Choice Requires="wps">
            <w:drawing>
              <wp:anchor distT="0" distB="0" distL="114300" distR="114300" simplePos="0" relativeHeight="251658258" behindDoc="0" locked="0" layoutInCell="1" allowOverlap="1" wp14:anchorId="13150121" wp14:editId="5CE48247">
                <wp:simplePos x="0" y="0"/>
                <wp:positionH relativeFrom="column">
                  <wp:posOffset>-1872059</wp:posOffset>
                </wp:positionH>
                <wp:positionV relativeFrom="paragraph">
                  <wp:posOffset>233777</wp:posOffset>
                </wp:positionV>
                <wp:extent cx="541020" cy="467995"/>
                <wp:effectExtent l="12700" t="12700" r="30480" b="27305"/>
                <wp:wrapNone/>
                <wp:docPr id="916989263" name="Straight Connector 5">
                  <a:extLst xmlns:a="http://schemas.openxmlformats.org/drawingml/2006/main">
                    <a:ext uri="{FF2B5EF4-FFF2-40B4-BE49-F238E27FC236}">
                      <a16:creationId xmlns:a16="http://schemas.microsoft.com/office/drawing/2014/main" id="{C23F9F9A-483A-4479-BA47-01C15EE718E8}"/>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68FA2559">
              <v:line id="Straight Connector 5"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7.4pt,18.4pt" to="-104.8pt,55.25pt" w14:anchorId="6F1BED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">
                <v:stroke joinstyle="miter"/>
              </v:line>
            </w:pict>
          </mc:Fallback>
        </mc:AlternateContent>
      </w:r>
      <w:r w:rsidRPr="00F82437" w:rsidR="008934C9">
        <w:rPr>
          <w:noProof/>
        </w:rPr>
        <mc:AlternateContent>
          <mc:Choice Requires="wps">
            <w:drawing>
              <wp:anchor distT="0" distB="0" distL="114300" distR="114300" simplePos="0" relativeHeight="251658259" behindDoc="0" locked="0" layoutInCell="1" allowOverlap="1" wp14:anchorId="4E98FA5D" wp14:editId="4566C26C">
                <wp:simplePos x="0" y="0"/>
                <wp:positionH relativeFrom="column">
                  <wp:posOffset>-1892082</wp:posOffset>
                </wp:positionH>
                <wp:positionV relativeFrom="paragraph">
                  <wp:posOffset>233777</wp:posOffset>
                </wp:positionV>
                <wp:extent cx="584835" cy="467995"/>
                <wp:effectExtent l="12700" t="12700" r="24765" b="27305"/>
                <wp:wrapNone/>
                <wp:docPr id="1655957734" name="Straight Connector 5">
                  <a:extLst xmlns:a="http://schemas.openxmlformats.org/drawingml/2006/main">
                    <a:ext uri="{FF2B5EF4-FFF2-40B4-BE49-F238E27FC236}">
                      <a16:creationId xmlns:a16="http://schemas.microsoft.com/office/drawing/2014/main" id="{BA5AD5F1-7B87-446F-87E7-72BA74A7E91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619CDE3A">
              <v:line id="Straight Connector 5" style="position:absolute;flip:x;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49pt,18.4pt" to="-102.95pt,55.25pt" w14:anchorId="46C27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">
                <v:stroke joinstyle="miter"/>
              </v:line>
            </w:pict>
          </mc:Fallback>
        </mc:AlternateContent>
      </w:r>
      <w:r w:rsidRPr="00F82437" w:rsidR="00F910BE">
        <w:rPr>
          <w:noProof/>
        </w:rPr>
        <mc:AlternateContent>
          <mc:Choice Requires="wps">
            <w:drawing>
              <wp:anchor distT="0" distB="0" distL="114300" distR="114300" simplePos="0" relativeHeight="251658241" behindDoc="0" locked="0" layoutInCell="1" allowOverlap="1" wp14:anchorId="3070B836" wp14:editId="123D80E7">
                <wp:simplePos x="0" y="0"/>
                <wp:positionH relativeFrom="column">
                  <wp:posOffset>1433195</wp:posOffset>
                </wp:positionH>
                <wp:positionV relativeFrom="paragraph">
                  <wp:posOffset>667385</wp:posOffset>
                </wp:positionV>
                <wp:extent cx="541020" cy="467995"/>
                <wp:effectExtent l="12700" t="12700" r="30480" b="27305"/>
                <wp:wrapNone/>
                <wp:docPr id="870577272" name="Straight Connector 5">
                  <a:extLst xmlns:a="http://schemas.openxmlformats.org/drawingml/2006/main">
                    <a:ext uri="{FF2B5EF4-FFF2-40B4-BE49-F238E27FC236}">
                      <a16:creationId xmlns:a16="http://schemas.microsoft.com/office/drawing/2014/main" id="{35572E20-E56F-45CA-AEB2-AF12BE192018}"/>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21D1B392">
              <v:line id="Straight Connector 5"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12.85pt,52.55pt" to="155.45pt,89.4pt" w14:anchorId="4AEC3F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">
                <v:stroke joinstyle="miter"/>
              </v:line>
            </w:pict>
          </mc:Fallback>
        </mc:AlternateContent>
      </w:r>
      <w:r w:rsidRPr="00F82437" w:rsidR="00F910BE">
        <w:rPr>
          <w:noProof/>
        </w:rPr>
        <mc:AlternateContent>
          <mc:Choice Requires="wps">
            <w:drawing>
              <wp:anchor distT="0" distB="0" distL="114300" distR="114300" simplePos="0" relativeHeight="251658242" behindDoc="0" locked="0" layoutInCell="1" allowOverlap="1" wp14:anchorId="7BAB237B" wp14:editId="5C86E553">
                <wp:simplePos x="0" y="0"/>
                <wp:positionH relativeFrom="column">
                  <wp:posOffset>1413510</wp:posOffset>
                </wp:positionH>
                <wp:positionV relativeFrom="paragraph">
                  <wp:posOffset>667385</wp:posOffset>
                </wp:positionV>
                <wp:extent cx="584835" cy="467995"/>
                <wp:effectExtent l="12700" t="12700" r="24765" b="27305"/>
                <wp:wrapNone/>
                <wp:docPr id="356395244" name="Straight Connector 5">
                  <a:extLst xmlns:a="http://schemas.openxmlformats.org/drawingml/2006/main">
                    <a:ext uri="{FF2B5EF4-FFF2-40B4-BE49-F238E27FC236}">
                      <a16:creationId xmlns:a16="http://schemas.microsoft.com/office/drawing/2014/main" id="{9BEF7174-EF10-4351-ACDD-7A80DFDC2C35}"/>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25D56522">
              <v:line id="Straight Connector 5" style="position:absolute;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11.3pt,52.55pt" to="157.35pt,89.4pt" w14:anchorId="25803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">
                <v:stroke joinstyle="miter"/>
              </v:line>
            </w:pict>
          </mc:Fallback>
        </mc:AlternateContent>
      </w:r>
      <w:r>
        <w:rPr>
          <w:noProof/>
        </w:rPr>
        <w:drawing>
          <wp:inline distT="0" distB="0" distL="0" distR="0" wp14:anchorId="1DE7D048" wp14:editId="6AE40227">
            <wp:extent cx="6120130" cy="3252470"/>
            <wp:effectExtent l="0" t="0" r="0" b="5080"/>
            <wp:docPr id="501491766"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91766" name="図 501491766"/>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rsidRPr="00F82437" w:rsidR="00F82437" w:rsidP="00F82437" w:rsidRDefault="00F82437" w14:paraId="01260CC3" w14:textId="77777777">
      <w:pPr>
        <w:rPr>
          <w:i/>
          <w:iCs/>
        </w:rPr>
      </w:pPr>
      <w:bookmarkStart w:name="_Ref184306782" w:id="19"/>
      <w:r w:rsidRPr="00F82437">
        <w:rPr>
          <w:rFonts w:hint="eastAsia"/>
          <w:i/>
          <w:iCs/>
        </w:rPr>
        <w:t xml:space="preserve">Figure </w:t>
      </w:r>
      <w:r w:rsidRPr="00F82437">
        <w:rPr>
          <w:rFonts w:hint="eastAsia"/>
          <w:i/>
          <w:iCs/>
        </w:rPr>
        <w:fldChar w:fldCharType="begin"/>
      </w:r>
      <w:r w:rsidRPr="00F82437">
        <w:rPr>
          <w:rFonts w:hint="eastAsia"/>
          <w:i/>
          <w:iCs/>
        </w:rPr>
        <w:instrText xml:space="preserve"> SEQ Figure \* ARABIC </w:instrText>
      </w:r>
      <w:r w:rsidRPr="00F82437">
        <w:rPr>
          <w:rFonts w:hint="eastAsia"/>
          <w:i/>
          <w:iCs/>
        </w:rPr>
        <w:fldChar w:fldCharType="separate"/>
      </w:r>
      <w:r w:rsidRPr="00F82437">
        <w:rPr>
          <w:rFonts w:hint="eastAsia"/>
          <w:i/>
          <w:iCs/>
        </w:rPr>
        <w:t>2</w:t>
      </w:r>
      <w:r w:rsidRPr="00F82437">
        <w:rPr>
          <w:rFonts w:hint="eastAsia"/>
        </w:rPr>
        <w:fldChar w:fldCharType="end"/>
      </w:r>
      <w:bookmarkEnd w:id="19"/>
      <w:r w:rsidRPr="00F82437">
        <w:rPr>
          <w:i/>
          <w:iCs/>
        </w:rPr>
        <w:t xml:space="preserve"> Shore to Ship broadcast via 4G, involved subsystems</w:t>
      </w:r>
    </w:p>
    <w:p w:rsidRPr="00F82437" w:rsidR="00F82437" w:rsidP="00F82437" w:rsidRDefault="00F82437" w14:paraId="2BC446E5" w14:textId="77777777">
      <w:pPr>
        <w:pStyle w:val="Heading3"/>
      </w:pPr>
      <w:bookmarkStart w:name="_Toc239690216" w:id="20"/>
      <w:r w:rsidRPr="00F82437">
        <w:t>Purpose</w:t>
      </w:r>
      <w:bookmarkEnd w:id="20"/>
    </w:p>
    <w:p w:rsidRPr="00F82437" w:rsidR="00F82437" w:rsidP="48909EED" w:rsidRDefault="00F82437" w14:paraId="23E07F8F" w14:textId="0EBAC71A">
      <w:pPr>
        <w:rPr>
          <w:highlight w:val="yellow"/>
        </w:rPr>
      </w:pPr>
      <w:r>
        <w:t>The purpose of this test is to verify that the SECOM Service, SECOM Gateway, and the MMS system components are properly integrated and can deliver data over an</w:t>
      </w:r>
      <w:r w:rsidR="00F17254">
        <w:t xml:space="preserve"> 4G</w:t>
      </w:r>
      <w:r>
        <w:t xml:space="preserve"> </w:t>
      </w:r>
      <w:commentRangeStart w:id="21"/>
      <w:r>
        <w:t xml:space="preserve">internet </w:t>
      </w:r>
      <w:commentRangeEnd w:id="21"/>
      <w:r w:rsidR="005A30C2">
        <w:rPr>
          <w:rStyle w:val="CommentReference"/>
          <w:sz w:val="20"/>
          <w:szCs w:val="20"/>
        </w:rPr>
        <w:commentReference w:id="21"/>
      </w:r>
      <w:r>
        <w:t xml:space="preserve">connection to the </w:t>
      </w:r>
      <w:r w:rsidRPr="48909EED" w:rsidR="6AF1802E">
        <w:rPr>
          <w:highlight w:val="yellow"/>
        </w:rPr>
        <w:t>&lt;Chart Display&gt;</w:t>
      </w:r>
      <w:r w:rsidRPr="48909EED">
        <w:rPr>
          <w:highlight w:val="yellow"/>
        </w:rPr>
        <w:t xml:space="preserve"> </w:t>
      </w:r>
      <w:r>
        <w:t>application.</w:t>
      </w:r>
    </w:p>
    <w:p w:rsidRPr="00F82437" w:rsidR="00F82437" w:rsidP="00F82437" w:rsidRDefault="00F82437" w14:paraId="768A510C" w14:textId="77777777">
      <w:pPr>
        <w:pStyle w:val="Heading3"/>
      </w:pPr>
      <w:bookmarkStart w:name="_Toc239690217" w:id="22"/>
      <w:r w:rsidRPr="00F82437">
        <w:t>Test Log</w:t>
      </w:r>
      <w:bookmarkEnd w:id="22"/>
    </w:p>
    <w:p w:rsidRPr="00F82437" w:rsidR="00F82437" w:rsidP="00F82437" w:rsidRDefault="00F82437" w14:paraId="3354357B" w14:textId="3E493C8B">
      <w:r>
        <w:t xml:space="preserve">The test was executed on the </w:t>
      </w:r>
      <w:r w:rsidRPr="48909EED">
        <w:rPr>
          <w:highlight w:val="yellow"/>
        </w:rPr>
        <w:t>&lt;DATE&gt;</w:t>
      </w:r>
      <w:r w:rsidR="00EC79DE">
        <w:t xml:space="preserve"> at &lt;</w:t>
      </w:r>
      <w:r w:rsidRPr="00EC79DE" w:rsidR="00EC79DE">
        <w:rPr>
          <w:highlight w:val="yellow"/>
        </w:rPr>
        <w:t>location</w:t>
      </w:r>
      <w:r w:rsidR="00EC79DE">
        <w:t>&gt;.</w:t>
      </w:r>
    </w:p>
    <w:p w:rsidRPr="00F82437" w:rsidR="00F82437" w:rsidP="00F82437" w:rsidRDefault="00F82437" w14:paraId="409471FF" w14:textId="77777777">
      <w:r w:rsidRPr="00F82437">
        <w:t>Following preparations were taken:</w:t>
      </w:r>
    </w:p>
    <w:p w:rsidRPr="00F82437" w:rsidR="00F82437" w:rsidP="00F82437" w:rsidRDefault="00F82437" w14:paraId="19E613F6" w14:textId="646C8B76">
      <w:pPr>
        <w:numPr>
          <w:ilvl w:val="0"/>
          <w:numId w:val="6"/>
        </w:numPr>
      </w:pPr>
      <w:r>
        <w:t>The VDES ship equipment was disconnected from the ship side Edge Router.</w:t>
      </w:r>
    </w:p>
    <w:p w:rsidRPr="00F82437" w:rsidR="00F82437" w:rsidP="00F82437" w:rsidRDefault="00F82437" w14:paraId="2A98936B" w14:textId="30DC9EAF">
      <w:pPr>
        <w:numPr>
          <w:ilvl w:val="0"/>
          <w:numId w:val="6"/>
        </w:numPr>
      </w:pPr>
      <w:r>
        <w:t>It was verified that the 4G modem was connected to the ship side Edge Router.</w:t>
      </w:r>
    </w:p>
    <w:p w:rsidRPr="00F82437" w:rsidR="00F82437" w:rsidP="00F82437" w:rsidRDefault="00F82437" w14:paraId="3A5C3B8D" w14:textId="77777777">
      <w:pPr>
        <w:numPr>
          <w:ilvl w:val="0"/>
          <w:numId w:val="6"/>
        </w:numPr>
      </w:pPr>
      <w:r w:rsidRPr="00F82437">
        <w:t>The ship side equipment was powered on.</w:t>
      </w:r>
    </w:p>
    <w:p w:rsidRPr="00F82437" w:rsidR="00F82437" w:rsidP="00F82437" w:rsidRDefault="00F82437" w14:paraId="7F65553A" w14:textId="77777777">
      <w:pPr>
        <w:numPr>
          <w:ilvl w:val="0"/>
          <w:numId w:val="6"/>
        </w:numPr>
      </w:pPr>
      <w:r w:rsidRPr="00F82437">
        <w:rPr>
          <w:rFonts w:hint="eastAsia"/>
        </w:rPr>
        <w:t>T</w:t>
      </w:r>
      <w:r w:rsidRPr="00F82437">
        <w:t>he MMS Edge routers were initialized with maritime identities registered in the MIR.</w:t>
      </w:r>
    </w:p>
    <w:p w:rsidRPr="00F82437" w:rsidR="00F82437" w:rsidP="00F82437" w:rsidRDefault="00F82437" w14:paraId="6D839D6F" w14:textId="544D6FF8">
      <w:pPr>
        <w:numPr>
          <w:ilvl w:val="0"/>
          <w:numId w:val="6"/>
        </w:numPr>
      </w:pPr>
      <w:r w:rsidRPr="00F82437">
        <w:rPr>
          <w:rFonts w:hint="eastAsia"/>
        </w:rPr>
        <w:t>T</w:t>
      </w:r>
      <w:r w:rsidRPr="00F82437">
        <w:t xml:space="preserve">he </w:t>
      </w:r>
      <w:r w:rsidR="00FA7D03">
        <w:rPr>
          <w:rFonts w:hint="eastAsia"/>
          <w:lang w:eastAsia="ja-JP"/>
        </w:rPr>
        <w:t>MMS-</w:t>
      </w:r>
      <w:r w:rsidRPr="00F82437">
        <w:t xml:space="preserve">SECOM Gateway was initialized to pull the list of </w:t>
      </w:r>
      <w:r w:rsidRPr="00F82437" w:rsidR="00EC79DE">
        <w:t>active</w:t>
      </w:r>
      <w:r w:rsidRPr="00F82437">
        <w:t xml:space="preserve"> navigational warnings from the </w:t>
      </w:r>
      <w:r w:rsidR="000D69D6">
        <w:t>&lt;</w:t>
      </w:r>
      <w:r w:rsidRPr="000D69D6">
        <w:rPr>
          <w:highlight w:val="yellow"/>
        </w:rPr>
        <w:t>Australian</w:t>
      </w:r>
      <w:r w:rsidR="000D69D6">
        <w:t>&gt;</w:t>
      </w:r>
      <w:r w:rsidRPr="00F82437">
        <w:t xml:space="preserve"> S-124 service in </w:t>
      </w:r>
      <w:r w:rsidRPr="00F82437" w:rsidR="000D69D6">
        <w:t>5-minute</w:t>
      </w:r>
      <w:r w:rsidRPr="00F82437">
        <w:t xml:space="preserve"> intervals and send them to the MMS router network.</w:t>
      </w:r>
    </w:p>
    <w:p w:rsidR="00C06C71" w:rsidP="00F82437" w:rsidRDefault="00D14999" w14:paraId="082DBE5A" w14:textId="688E1DCC">
      <w:pPr>
        <w:numPr>
          <w:ilvl w:val="0"/>
          <w:numId w:val="6"/>
        </w:numPr>
      </w:pPr>
      <w:r>
        <w:rPr>
          <w:rFonts w:hint="eastAsia"/>
          <w:lang w:eastAsia="ja-JP"/>
        </w:rPr>
        <w:t xml:space="preserve">The SECOM Terminal was initiated with its built-in MMS-Agent. The MMS Agent </w:t>
      </w:r>
      <w:r w:rsidR="00F11805">
        <w:rPr>
          <w:rFonts w:hint="eastAsia"/>
          <w:lang w:eastAsia="ja-JP"/>
        </w:rPr>
        <w:t>was</w:t>
      </w:r>
      <w:r>
        <w:rPr>
          <w:rFonts w:hint="eastAsia"/>
          <w:lang w:eastAsia="ja-JP"/>
        </w:rPr>
        <w:t xml:space="preserve"> connected</w:t>
      </w:r>
      <w:r w:rsidR="00E54878">
        <w:rPr>
          <w:rFonts w:hint="eastAsia"/>
          <w:lang w:eastAsia="ja-JP"/>
        </w:rPr>
        <w:t xml:space="preserve"> to the Ship side Edge Router </w:t>
      </w:r>
      <w:r w:rsidR="00885996">
        <w:rPr>
          <w:rFonts w:hint="eastAsia"/>
          <w:lang w:eastAsia="ja-JP"/>
        </w:rPr>
        <w:t xml:space="preserve">(and </w:t>
      </w:r>
      <w:r w:rsidR="00885996">
        <w:rPr>
          <w:lang w:eastAsia="ja-JP"/>
        </w:rPr>
        <w:t>authenticated</w:t>
      </w:r>
      <w:r w:rsidR="00724052">
        <w:rPr>
          <w:rFonts w:hint="eastAsia"/>
          <w:lang w:eastAsia="ja-JP"/>
        </w:rPr>
        <w:t xml:space="preserve"> by the Edge Router)</w:t>
      </w:r>
    </w:p>
    <w:p w:rsidRPr="00F82437" w:rsidR="00F82437" w:rsidP="00F82437" w:rsidRDefault="00F82437" w14:paraId="6D3BA5D4" w14:textId="571C1A29">
      <w:pPr>
        <w:numPr>
          <w:ilvl w:val="0"/>
          <w:numId w:val="6"/>
        </w:numPr>
      </w:pPr>
      <w:r w:rsidRPr="00F82437">
        <w:t xml:space="preserve">The </w:t>
      </w:r>
      <w:r w:rsidR="00A2473B">
        <w:t>INS/Backbridge display</w:t>
      </w:r>
      <w:r w:rsidRPr="00F82437">
        <w:t xml:space="preserve"> Application was started, and it was verified that the </w:t>
      </w:r>
      <w:r w:rsidR="00A2473B">
        <w:t>INS/Backbridge display</w:t>
      </w:r>
      <w:r w:rsidRPr="00F82437" w:rsidR="00A2473B">
        <w:t xml:space="preserve"> </w:t>
      </w:r>
      <w:r w:rsidRPr="00F82437">
        <w:t>application did not show any previously downloaded data (</w:t>
      </w:r>
      <w:r w:rsidR="00A420F5">
        <w:rPr>
          <w:rFonts w:hint="eastAsia"/>
          <w:lang w:eastAsia="ja-JP"/>
        </w:rPr>
        <w:t>&lt;</w:t>
      </w:r>
      <w:r w:rsidRPr="007B24F1">
        <w:rPr>
          <w:highlight w:val="yellow"/>
        </w:rPr>
        <w:t>Australian</w:t>
      </w:r>
      <w:r w:rsidR="00A420F5">
        <w:rPr>
          <w:rFonts w:hint="eastAsia"/>
          <w:lang w:eastAsia="ja-JP"/>
        </w:rPr>
        <w:t>&gt;</w:t>
      </w:r>
      <w:r w:rsidRPr="00F82437">
        <w:t xml:space="preserve"> map is free from S-124 data).</w:t>
      </w:r>
    </w:p>
    <w:p w:rsidRPr="00F82437" w:rsidR="00F82437" w:rsidP="00F82437" w:rsidRDefault="00F82437" w14:paraId="2455B59F" w14:textId="12984D2C">
      <w:pPr>
        <w:numPr>
          <w:ilvl w:val="0"/>
          <w:numId w:val="6"/>
        </w:numPr>
      </w:pPr>
      <w:r w:rsidRPr="00F82437">
        <w:t xml:space="preserve">The </w:t>
      </w:r>
      <w:r w:rsidR="00922A81">
        <w:t>INS/Backbridge display</w:t>
      </w:r>
      <w:r w:rsidRPr="00F82437" w:rsidR="00922A81">
        <w:t xml:space="preserve"> </w:t>
      </w:r>
      <w:r w:rsidR="00922A81">
        <w:t xml:space="preserve">application </w:t>
      </w:r>
      <w:r w:rsidRPr="00F82437">
        <w:t>subscribed to the S-124 navigational warning service</w:t>
      </w:r>
      <w:r w:rsidR="007A65EC">
        <w:rPr>
          <w:rFonts w:hint="eastAsia"/>
          <w:lang w:eastAsia="ja-JP"/>
        </w:rPr>
        <w:t xml:space="preserve"> via SECOM Terminal</w:t>
      </w:r>
      <w:r w:rsidR="00815452">
        <w:rPr>
          <w:rStyle w:val="FootnoteReference"/>
          <w:lang w:eastAsia="ja-JP"/>
        </w:rPr>
        <w:footnoteReference w:id="1"/>
      </w:r>
      <w:r w:rsidR="00922A81">
        <w:t>.</w:t>
      </w:r>
    </w:p>
    <w:p w:rsidRPr="00F82437" w:rsidR="00F82437" w:rsidP="00F82437" w:rsidRDefault="00F82437" w14:paraId="07255521" w14:textId="77D55ED5">
      <w:pPr>
        <w:numPr>
          <w:ilvl w:val="0"/>
          <w:numId w:val="6"/>
        </w:numPr>
      </w:pPr>
      <w:r w:rsidRPr="00F82437">
        <w:rPr>
          <w:rFonts w:hint="eastAsia"/>
        </w:rPr>
        <w:t>W</w:t>
      </w:r>
      <w:r w:rsidRPr="00F82437">
        <w:t>ait</w:t>
      </w:r>
      <w:r w:rsidR="00296D4B">
        <w:t xml:space="preserve"> maximum</w:t>
      </w:r>
      <w:r w:rsidRPr="00F82437">
        <w:t xml:space="preserve"> </w:t>
      </w:r>
      <w:commentRangeStart w:id="23"/>
      <w:r w:rsidRPr="00F82437">
        <w:t>5 minutes</w:t>
      </w:r>
      <w:commentRangeEnd w:id="23"/>
      <w:r w:rsidRPr="00F82437" w:rsidR="00C36859">
        <w:rPr>
          <w:rStyle w:val="CommentReference"/>
          <w:sz w:val="20"/>
          <w:szCs w:val="20"/>
        </w:rPr>
        <w:commentReference w:id="23"/>
      </w:r>
      <w:r w:rsidRPr="00F82437">
        <w:t xml:space="preserve"> to allow for the updated </w:t>
      </w:r>
      <w:r w:rsidR="000E7F90">
        <w:rPr>
          <w:rFonts w:hint="eastAsia"/>
          <w:lang w:eastAsia="ja-JP"/>
        </w:rPr>
        <w:t>display</w:t>
      </w:r>
      <w:r w:rsidRPr="00F82437">
        <w:t>.</w:t>
      </w:r>
    </w:p>
    <w:p w:rsidRPr="00F82437" w:rsidR="00F82437" w:rsidP="00F82437" w:rsidRDefault="00F82437" w14:paraId="3E3F8797" w14:textId="77777777">
      <w:r w:rsidRPr="00F82437">
        <w:t>The following results were observed:</w:t>
      </w:r>
    </w:p>
    <w:p w:rsidRPr="00F82437" w:rsidR="00F82437" w:rsidP="00F82437" w:rsidRDefault="00F82437" w14:paraId="264172F7" w14:textId="578E06A6">
      <w:pPr>
        <w:numPr>
          <w:ilvl w:val="0"/>
          <w:numId w:val="6"/>
        </w:numPr>
      </w:pPr>
      <w:r w:rsidRPr="00F82437">
        <w:t xml:space="preserve">The </w:t>
      </w:r>
      <w:r w:rsidR="009B17A7">
        <w:t>INS/Backbridge display</w:t>
      </w:r>
      <w:r w:rsidRPr="00F82437">
        <w:t xml:space="preserve"> Application’s subscribe can be verified in logs of the </w:t>
      </w:r>
      <w:r w:rsidR="007A25A4">
        <w:t>s</w:t>
      </w:r>
      <w:r w:rsidR="00045605">
        <w:t>hip side edge router</w:t>
      </w:r>
      <w:r w:rsidRPr="00F82437">
        <w:t xml:space="preserve"> and the </w:t>
      </w:r>
      <w:r w:rsidR="007A25A4">
        <w:t>s</w:t>
      </w:r>
      <w:r w:rsidRPr="00F82437">
        <w:t>hore</w:t>
      </w:r>
      <w:r w:rsidR="00706845">
        <w:t xml:space="preserve"> side </w:t>
      </w:r>
      <w:r w:rsidR="007A25A4">
        <w:t>edge router</w:t>
      </w:r>
      <w:r w:rsidRPr="00F82437">
        <w:t>, and the Router Network.</w:t>
      </w:r>
    </w:p>
    <w:p w:rsidRPr="00F82437" w:rsidR="00F82437" w:rsidP="00F82437" w:rsidRDefault="00F82437" w14:paraId="37E42FAB" w14:textId="65299D6E">
      <w:pPr>
        <w:numPr>
          <w:ilvl w:val="0"/>
          <w:numId w:val="6"/>
        </w:numPr>
      </w:pPr>
      <w:r w:rsidRPr="00F82437">
        <w:t xml:space="preserve">The currently active navigational warnings from </w:t>
      </w:r>
      <w:r w:rsidR="007A25A4">
        <w:t>&lt;</w:t>
      </w:r>
      <w:r w:rsidRPr="007A25A4">
        <w:rPr>
          <w:highlight w:val="yellow"/>
        </w:rPr>
        <w:t>Australia</w:t>
      </w:r>
      <w:r w:rsidR="007A25A4">
        <w:t>&gt;</w:t>
      </w:r>
      <w:r w:rsidRPr="00F82437">
        <w:t xml:space="preserve"> were received and displayed on the </w:t>
      </w:r>
      <w:r w:rsidR="002B6461">
        <w:t>INS/Backbridge display</w:t>
      </w:r>
      <w:r w:rsidRPr="00F82437" w:rsidR="002B6461">
        <w:t xml:space="preserve"> </w:t>
      </w:r>
      <w:r w:rsidRPr="00F82437">
        <w:t>application.</w:t>
      </w:r>
    </w:p>
    <w:p w:rsidRPr="00F82437" w:rsidR="00F82437" w:rsidP="00F82437" w:rsidRDefault="00F82437" w14:paraId="480586F7" w14:textId="6B4CAB8F">
      <w:pPr>
        <w:numPr>
          <w:ilvl w:val="0"/>
          <w:numId w:val="6"/>
        </w:numPr>
      </w:pPr>
      <w:r w:rsidRPr="00F82437">
        <w:t xml:space="preserve">The displayed navigational warnings were compared to the ones seen on </w:t>
      </w:r>
      <w:r w:rsidR="004A1C8C">
        <w:t xml:space="preserve">the S-124 platform </w:t>
      </w:r>
      <w:r w:rsidRPr="00F82437">
        <w:t>and found to be identical.</w:t>
      </w:r>
    </w:p>
    <w:p w:rsidR="00F82437" w:rsidP="00F82437" w:rsidRDefault="00F82437" w14:paraId="17179563" w14:textId="34DA7F9B">
      <w:pPr>
        <w:rPr>
          <w:b/>
          <w:bCs/>
        </w:rPr>
      </w:pPr>
      <w:r>
        <w:t xml:space="preserve">Based on the above observations, the test was deemed to be successful. </w:t>
      </w:r>
      <w:r w:rsidRPr="48909EED" w:rsidR="005A3648">
        <w:rPr>
          <w:highlight w:val="yellow"/>
        </w:rPr>
        <w:t>&lt;</w:t>
      </w:r>
      <w:r w:rsidRPr="48909EED">
        <w:rPr>
          <w:b/>
          <w:bCs/>
          <w:highlight w:val="yellow"/>
        </w:rPr>
        <w:t>[PASS]</w:t>
      </w:r>
      <w:r w:rsidRPr="48909EED" w:rsidR="005A3648">
        <w:rPr>
          <w:b/>
          <w:bCs/>
          <w:highlight w:val="yellow"/>
        </w:rPr>
        <w:t>|[FAIL]&gt;</w:t>
      </w:r>
    </w:p>
    <w:p w:rsidRPr="00F82437" w:rsidR="00644A74" w:rsidP="00F82437" w:rsidRDefault="00644A74" w14:paraId="2093738D" w14:textId="77777777"/>
    <w:p w:rsidRPr="005A3648" w:rsidR="005A3648" w:rsidP="005A3648" w:rsidRDefault="005A3648" w14:paraId="3468192D" w14:textId="77777777">
      <w:pPr>
        <w:pStyle w:val="Heading2"/>
      </w:pPr>
      <w:bookmarkStart w:name="_Toc239690218" w:id="24"/>
      <w:r w:rsidRPr="005A3648">
        <w:t>Scenario 2: Shore to Ship via terrestrial VDES (</w:t>
      </w:r>
      <w:commentRangeStart w:id="25"/>
      <w:commentRangeStart w:id="26"/>
      <w:r w:rsidRPr="005A3648">
        <w:t>VDE-TER</w:t>
      </w:r>
      <w:commentRangeEnd w:id="25"/>
      <w:r w:rsidRPr="005A3648" w:rsidR="000C4EE1">
        <w:rPr>
          <w:rStyle w:val="CommentReference"/>
          <w:sz w:val="24"/>
          <w:szCs w:val="20"/>
        </w:rPr>
        <w:commentReference w:id="25"/>
      </w:r>
      <w:commentRangeEnd w:id="26"/>
      <w:r>
        <w:rPr>
          <w:rStyle w:val="CommentReference"/>
        </w:rPr>
        <w:commentReference w:id="26"/>
      </w:r>
      <w:r w:rsidRPr="005A3648">
        <w:t>)</w:t>
      </w:r>
      <w:bookmarkEnd w:id="24"/>
    </w:p>
    <w:p w:rsidRPr="005A3648" w:rsidR="005A3648" w:rsidP="005A3648" w:rsidRDefault="005A3648" w14:paraId="189AAAF1" w14:textId="77777777">
      <w:r w:rsidRPr="005A3648">
        <w:t xml:space="preserve">Reference: </w:t>
      </w:r>
      <w:r w:rsidRPr="005A3648">
        <w:rPr>
          <w:rFonts w:hint="eastAsia"/>
        </w:rPr>
        <w:fldChar w:fldCharType="begin"/>
      </w:r>
      <w:r w:rsidRPr="005A3648">
        <w:rPr>
          <w:rFonts w:hint="eastAsia"/>
        </w:rPr>
        <w:instrText xml:space="preserve"> </w:instrText>
      </w:r>
      <w:r w:rsidRPr="005A3648">
        <w:instrText>REF _Ref184295968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1</w:t>
      </w:r>
      <w:r w:rsidRPr="005A3648">
        <w:t xml:space="preserve"> Overview over the Phase 1 VDES/MMS Test bed</w:t>
      </w:r>
      <w:r w:rsidRPr="005A3648">
        <w:rPr>
          <w:rFonts w:hint="eastAsia"/>
        </w:rPr>
        <w:fldChar w:fldCharType="end"/>
      </w:r>
      <w:r w:rsidRPr="005A3648">
        <w:t>.</w:t>
      </w:r>
    </w:p>
    <w:p w:rsidRPr="005A3648" w:rsidR="005A3648" w:rsidP="005A3648" w:rsidRDefault="005A3648" w14:paraId="009C9FFE" w14:textId="0F360CA4">
      <w:r w:rsidRPr="005A3648">
        <w:t xml:space="preserve">Involved subsystems: see </w:t>
      </w:r>
      <w:r w:rsidRPr="005A3648">
        <w:rPr>
          <w:rFonts w:hint="eastAsia"/>
        </w:rPr>
        <w:fldChar w:fldCharType="begin"/>
      </w:r>
      <w:r w:rsidRPr="005A3648">
        <w:rPr>
          <w:rFonts w:hint="eastAsia"/>
        </w:rPr>
        <w:instrText xml:space="preserve"> </w:instrText>
      </w:r>
      <w:r w:rsidRPr="005A3648">
        <w:instrText>REF _Ref184307766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3</w:t>
      </w:r>
      <w:r w:rsidRPr="005A3648">
        <w:rPr>
          <w:rFonts w:hint="eastAsia"/>
        </w:rPr>
        <w:fldChar w:fldCharType="end"/>
      </w:r>
      <w:r w:rsidRPr="005A3648">
        <w:t>, the red crossed systems are not relevant for this test.</w:t>
      </w:r>
    </w:p>
    <w:p w:rsidRPr="005A3648" w:rsidR="005A3648" w:rsidP="005A3648" w:rsidRDefault="00B00721" w14:paraId="13B28ED8" w14:textId="1C293CD0">
      <w:r w:rsidRPr="005A3648">
        <w:rPr>
          <w:noProof/>
        </w:rPr>
        <mc:AlternateContent>
          <mc:Choice Requires="wps">
            <w:drawing>
              <wp:anchor distT="0" distB="0" distL="114300" distR="114300" simplePos="0" relativeHeight="251658253" behindDoc="0" locked="0" layoutInCell="1" allowOverlap="1" wp14:anchorId="14B0337B" wp14:editId="0A866242">
                <wp:simplePos x="0" y="0"/>
                <wp:positionH relativeFrom="column">
                  <wp:posOffset>-5715</wp:posOffset>
                </wp:positionH>
                <wp:positionV relativeFrom="paragraph">
                  <wp:posOffset>1222375</wp:posOffset>
                </wp:positionV>
                <wp:extent cx="584835" cy="467995"/>
                <wp:effectExtent l="19050" t="19050" r="24765" b="27305"/>
                <wp:wrapNone/>
                <wp:docPr id="237233917" name="Straight Connector 5">
                  <a:extLst xmlns:a="http://schemas.openxmlformats.org/drawingml/2006/main">
                    <a:ext uri="{FF2B5EF4-FFF2-40B4-BE49-F238E27FC236}">
                      <a16:creationId xmlns:a16="http://schemas.microsoft.com/office/drawing/2014/main" id="{8C208871-BA5C-452E-A5A0-48CDCDB67318}"/>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2F11DC7F">
              <v:line id="Straight Connector 5" style="position:absolute;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45pt,96.25pt" to="45.6pt,133.1pt" w14:anchorId="1217A2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">
                <v:stroke joinstyle="miter"/>
              </v:line>
            </w:pict>
          </mc:Fallback>
        </mc:AlternateContent>
      </w:r>
      <w:r w:rsidRPr="005A3648">
        <w:rPr>
          <w:noProof/>
        </w:rPr>
        <mc:AlternateContent>
          <mc:Choice Requires="wps">
            <w:drawing>
              <wp:anchor distT="0" distB="0" distL="114300" distR="114300" simplePos="0" relativeHeight="251658252" behindDoc="0" locked="0" layoutInCell="1" allowOverlap="1" wp14:anchorId="77DFFF5F" wp14:editId="314DA381">
                <wp:simplePos x="0" y="0"/>
                <wp:positionH relativeFrom="column">
                  <wp:posOffset>-5715</wp:posOffset>
                </wp:positionH>
                <wp:positionV relativeFrom="paragraph">
                  <wp:posOffset>1226127</wp:posOffset>
                </wp:positionV>
                <wp:extent cx="541020" cy="467995"/>
                <wp:effectExtent l="19050" t="19050" r="30480" b="27305"/>
                <wp:wrapNone/>
                <wp:docPr id="1853666199" name="Straight Connector 5">
                  <a:extLst xmlns:a="http://schemas.openxmlformats.org/drawingml/2006/main">
                    <a:ext uri="{FF2B5EF4-FFF2-40B4-BE49-F238E27FC236}">
                      <a16:creationId xmlns:a16="http://schemas.microsoft.com/office/drawing/2014/main" id="{BCABC9B9-43E5-43C6-A939-58E48147167C}"/>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59349E67">
              <v:line id="Straight Connector 5" style="position:absolute;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45pt,96.55pt" to="42.15pt,133.4pt" w14:anchorId="702E31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">
                <v:stroke joinstyle="miter"/>
              </v:line>
            </w:pict>
          </mc:Fallback>
        </mc:AlternateContent>
      </w:r>
      <w:r w:rsidRPr="005A3648" w:rsidR="00AD5492">
        <w:rPr>
          <w:noProof/>
        </w:rPr>
        <mc:AlternateContent>
          <mc:Choice Requires="wps">
            <w:drawing>
              <wp:anchor distT="0" distB="0" distL="114300" distR="114300" simplePos="0" relativeHeight="251658276" behindDoc="0" locked="0" layoutInCell="1" allowOverlap="1" wp14:anchorId="2625B602" wp14:editId="3957D0F4">
                <wp:simplePos x="0" y="0"/>
                <wp:positionH relativeFrom="column">
                  <wp:posOffset>3400425</wp:posOffset>
                </wp:positionH>
                <wp:positionV relativeFrom="paragraph">
                  <wp:posOffset>285115</wp:posOffset>
                </wp:positionV>
                <wp:extent cx="541020" cy="467995"/>
                <wp:effectExtent l="19050" t="19050" r="30480" b="27305"/>
                <wp:wrapNone/>
                <wp:docPr id="266161733" name="Straight Connector 5">
                  <a:extLst xmlns:a="http://schemas.openxmlformats.org/drawingml/2006/main">
                    <a:ext uri="{FF2B5EF4-FFF2-40B4-BE49-F238E27FC236}">
                      <a16:creationId xmlns:a16="http://schemas.microsoft.com/office/drawing/2014/main" id="{41F4B146-F7D5-45AE-84B9-5667BCA83544}"/>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09A2420">
              <v:line id="Straight Connector 5" style="position:absolute;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7.75pt,22.45pt" to="310.35pt,59.3pt" w14:anchorId="4618B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">
                <v:stroke joinstyle="miter"/>
              </v:line>
            </w:pict>
          </mc:Fallback>
        </mc:AlternateContent>
      </w:r>
      <w:r w:rsidRPr="005A3648" w:rsidR="00AD5492">
        <w:rPr>
          <w:noProof/>
        </w:rPr>
        <mc:AlternateContent>
          <mc:Choice Requires="wps">
            <w:drawing>
              <wp:anchor distT="0" distB="0" distL="114300" distR="114300" simplePos="0" relativeHeight="251658277" behindDoc="0" locked="0" layoutInCell="1" allowOverlap="1" wp14:anchorId="7445A5D9" wp14:editId="78F7E951">
                <wp:simplePos x="0" y="0"/>
                <wp:positionH relativeFrom="column">
                  <wp:posOffset>3356800</wp:posOffset>
                </wp:positionH>
                <wp:positionV relativeFrom="paragraph">
                  <wp:posOffset>289268</wp:posOffset>
                </wp:positionV>
                <wp:extent cx="584835" cy="467995"/>
                <wp:effectExtent l="19050" t="19050" r="24765" b="27305"/>
                <wp:wrapNone/>
                <wp:docPr id="653425682" name="Straight Connector 5">
                  <a:extLst xmlns:a="http://schemas.openxmlformats.org/drawingml/2006/main">
                    <a:ext uri="{FF2B5EF4-FFF2-40B4-BE49-F238E27FC236}">
                      <a16:creationId xmlns:a16="http://schemas.microsoft.com/office/drawing/2014/main" id="{0AF0DD6B-44C0-411A-B387-BE019A86E766}"/>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4B12DA5">
              <v:line id="Straight Connector 5" style="position:absolute;flip:x;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4.3pt,22.8pt" to="310.35pt,59.65pt" w14:anchorId="6BC0CE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">
                <v:stroke joinstyle="miter"/>
              </v:line>
            </w:pict>
          </mc:Fallback>
        </mc:AlternateContent>
      </w:r>
      <w:r w:rsidRPr="005A3648" w:rsidR="00AD5492">
        <w:rPr>
          <w:noProof/>
        </w:rPr>
        <mc:AlternateContent>
          <mc:Choice Requires="wps">
            <w:drawing>
              <wp:anchor distT="0" distB="0" distL="114300" distR="114300" simplePos="0" relativeHeight="251658275" behindDoc="0" locked="0" layoutInCell="1" allowOverlap="1" wp14:anchorId="2F847001" wp14:editId="59BECFF8">
                <wp:simplePos x="0" y="0"/>
                <wp:positionH relativeFrom="column">
                  <wp:posOffset>2466340</wp:posOffset>
                </wp:positionH>
                <wp:positionV relativeFrom="paragraph">
                  <wp:posOffset>282575</wp:posOffset>
                </wp:positionV>
                <wp:extent cx="584835" cy="467995"/>
                <wp:effectExtent l="19050" t="19050" r="24765" b="27305"/>
                <wp:wrapNone/>
                <wp:docPr id="1754076962" name="Straight Connector 5">
                  <a:extLst xmlns:a="http://schemas.openxmlformats.org/drawingml/2006/main">
                    <a:ext uri="{FF2B5EF4-FFF2-40B4-BE49-F238E27FC236}">
                      <a16:creationId xmlns:a16="http://schemas.microsoft.com/office/drawing/2014/main" id="{68CD278C-8895-4225-A1EE-D0339629DCB4}"/>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1ECCF4C">
              <v:line id="Straight Connector 5" style="position:absolute;flip:x;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4.2pt,22.25pt" to="240.25pt,59.1pt" w14:anchorId="26FE2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">
                <v:stroke joinstyle="miter"/>
              </v:line>
            </w:pict>
          </mc:Fallback>
        </mc:AlternateContent>
      </w:r>
      <w:r w:rsidRPr="005A3648" w:rsidR="00AD5492">
        <w:rPr>
          <w:noProof/>
        </w:rPr>
        <mc:AlternateContent>
          <mc:Choice Requires="wps">
            <w:drawing>
              <wp:anchor distT="0" distB="0" distL="114300" distR="114300" simplePos="0" relativeHeight="251658274" behindDoc="0" locked="0" layoutInCell="1" allowOverlap="1" wp14:anchorId="5BC1C459" wp14:editId="083D4D91">
                <wp:simplePos x="0" y="0"/>
                <wp:positionH relativeFrom="column">
                  <wp:posOffset>2510215</wp:posOffset>
                </wp:positionH>
                <wp:positionV relativeFrom="paragraph">
                  <wp:posOffset>278858</wp:posOffset>
                </wp:positionV>
                <wp:extent cx="541020" cy="467995"/>
                <wp:effectExtent l="19050" t="19050" r="30480" b="27305"/>
                <wp:wrapNone/>
                <wp:docPr id="101798560" name="Straight Connector 5">
                  <a:extLst xmlns:a="http://schemas.openxmlformats.org/drawingml/2006/main">
                    <a:ext uri="{FF2B5EF4-FFF2-40B4-BE49-F238E27FC236}">
                      <a16:creationId xmlns:a16="http://schemas.microsoft.com/office/drawing/2014/main" id="{0660CCFA-41F6-4E6B-BBA8-7F0CA9BB1EA6}"/>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11C2498">
              <v:line id="Straight Connector 5"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7.65pt,21.95pt" to="240.25pt,58.8pt" w14:anchorId="73DAD1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">
                <v:stroke joinstyle="miter"/>
              </v:line>
            </w:pict>
          </mc:Fallback>
        </mc:AlternateContent>
      </w:r>
      <w:r w:rsidRPr="005A3648" w:rsidR="002E02BA">
        <w:rPr>
          <w:noProof/>
        </w:rPr>
        <mc:AlternateContent>
          <mc:Choice Requires="wps">
            <w:drawing>
              <wp:anchor distT="0" distB="0" distL="114300" distR="114300" simplePos="0" relativeHeight="251658251" behindDoc="0" locked="0" layoutInCell="1" allowOverlap="1" wp14:anchorId="290F055D" wp14:editId="1E87FFBD">
                <wp:simplePos x="0" y="0"/>
                <wp:positionH relativeFrom="column">
                  <wp:posOffset>1329690</wp:posOffset>
                </wp:positionH>
                <wp:positionV relativeFrom="paragraph">
                  <wp:posOffset>1442085</wp:posOffset>
                </wp:positionV>
                <wp:extent cx="584835" cy="467995"/>
                <wp:effectExtent l="19050" t="19050" r="24765" b="27305"/>
                <wp:wrapNone/>
                <wp:docPr id="1011636561" name="Straight Connector 5">
                  <a:extLst xmlns:a="http://schemas.openxmlformats.org/drawingml/2006/main">
                    <a:ext uri="{FF2B5EF4-FFF2-40B4-BE49-F238E27FC236}">
                      <a16:creationId xmlns:a16="http://schemas.microsoft.com/office/drawing/2014/main" id="{877E9C90-6ED0-4E87-A8B9-D7BB5227B063}"/>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32B0824E">
              <v:line id="Straight Connector 5" style="position:absolute;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4.7pt,113.55pt" to="150.75pt,150.4pt" w14:anchorId="0B78DF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">
                <v:stroke joinstyle="miter"/>
              </v:line>
            </w:pict>
          </mc:Fallback>
        </mc:AlternateContent>
      </w:r>
      <w:r w:rsidRPr="005A3648" w:rsidR="002E02BA">
        <w:rPr>
          <w:noProof/>
        </w:rPr>
        <mc:AlternateContent>
          <mc:Choice Requires="wps">
            <w:drawing>
              <wp:anchor distT="0" distB="0" distL="114300" distR="114300" simplePos="0" relativeHeight="251658250" behindDoc="0" locked="0" layoutInCell="1" allowOverlap="1" wp14:anchorId="2F5ACD60" wp14:editId="626AB4D3">
                <wp:simplePos x="0" y="0"/>
                <wp:positionH relativeFrom="column">
                  <wp:posOffset>1373505</wp:posOffset>
                </wp:positionH>
                <wp:positionV relativeFrom="paragraph">
                  <wp:posOffset>1438275</wp:posOffset>
                </wp:positionV>
                <wp:extent cx="541020" cy="467995"/>
                <wp:effectExtent l="19050" t="19050" r="30480" b="27305"/>
                <wp:wrapNone/>
                <wp:docPr id="226354341" name="Straight Connector 5">
                  <a:extLst xmlns:a="http://schemas.openxmlformats.org/drawingml/2006/main">
                    <a:ext uri="{FF2B5EF4-FFF2-40B4-BE49-F238E27FC236}">
                      <a16:creationId xmlns:a16="http://schemas.microsoft.com/office/drawing/2014/main" id="{6C3B2D79-A230-4094-BE49-0EF9518C7462}"/>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xmlns:a16="http://schemas.microsoft.com/office/drawing/2014/main" xmlns:pic="http://schemas.openxmlformats.org/drawingml/2006/picture" xmlns:asvg="http://schemas.microsoft.com/office/drawing/2016/SVG/main" xmlns:arto="http://schemas.microsoft.com/office/word/2006/arto">
            <w:pict w14:anchorId="37151D13">
              <v:line id="Straight Connector 5"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8.15pt,113.25pt" to="150.75pt,150.1pt" w14:anchorId="602A39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">
                <v:stroke joinstyle="miter"/>
              </v:line>
            </w:pict>
          </mc:Fallback>
        </mc:AlternateContent>
      </w:r>
      <w:r w:rsidR="00891C3F">
        <w:rPr>
          <w:noProof/>
        </w:rPr>
        <w:drawing>
          <wp:inline distT="0" distB="0" distL="0" distR="0" wp14:anchorId="7FCC2CA2" wp14:editId="2B5F7940">
            <wp:extent cx="6120130" cy="3252470"/>
            <wp:effectExtent l="0" t="0" r="0" b="5080"/>
            <wp:docPr id="1544132144"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32144" name="図 1544132144"/>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rsidRPr="005A3648" w:rsidR="005A3648" w:rsidP="005A3648" w:rsidRDefault="005A3648" w14:paraId="441EB775" w14:textId="77777777">
      <w:pPr>
        <w:rPr>
          <w:i/>
          <w:iCs/>
        </w:rPr>
      </w:pPr>
      <w:bookmarkStart w:name="_Ref184307766" w:id="27"/>
      <w:r w:rsidRPr="005A3648">
        <w:rPr>
          <w:rFonts w:hint="eastAsia"/>
          <w:i/>
          <w:iCs/>
        </w:rPr>
        <w:t xml:space="preserve">Figure </w:t>
      </w:r>
      <w:r w:rsidRPr="005A3648">
        <w:rPr>
          <w:rFonts w:hint="eastAsia"/>
          <w:i/>
          <w:iCs/>
        </w:rPr>
        <w:fldChar w:fldCharType="begin"/>
      </w:r>
      <w:r w:rsidRPr="005A3648">
        <w:rPr>
          <w:rFonts w:hint="eastAsia"/>
          <w:i/>
          <w:iCs/>
        </w:rPr>
        <w:instrText xml:space="preserve"> SEQ Figure \* ARABIC </w:instrText>
      </w:r>
      <w:r w:rsidRPr="005A3648">
        <w:rPr>
          <w:rFonts w:hint="eastAsia"/>
          <w:i/>
          <w:iCs/>
        </w:rPr>
        <w:fldChar w:fldCharType="separate"/>
      </w:r>
      <w:r w:rsidRPr="005A3648">
        <w:rPr>
          <w:rFonts w:hint="eastAsia"/>
          <w:i/>
          <w:iCs/>
        </w:rPr>
        <w:t>3</w:t>
      </w:r>
      <w:r w:rsidRPr="005A3648">
        <w:rPr>
          <w:rFonts w:hint="eastAsia"/>
        </w:rPr>
        <w:fldChar w:fldCharType="end"/>
      </w:r>
      <w:bookmarkEnd w:id="27"/>
      <w:r w:rsidRPr="005A3648">
        <w:rPr>
          <w:i/>
          <w:iCs/>
        </w:rPr>
        <w:t xml:space="preserve"> </w:t>
      </w:r>
      <w:r w:rsidRPr="005A3648">
        <w:rPr>
          <w:rFonts w:hint="eastAsia"/>
          <w:i/>
          <w:iCs/>
        </w:rPr>
        <w:t>Shore to Ship via terrestrial VDES (</w:t>
      </w:r>
      <w:commentRangeStart w:id="28"/>
      <w:r w:rsidRPr="005A3648">
        <w:rPr>
          <w:rFonts w:hint="eastAsia"/>
          <w:i/>
          <w:iCs/>
        </w:rPr>
        <w:t>VDE-TER</w:t>
      </w:r>
      <w:commentRangeEnd w:id="28"/>
      <w:r w:rsidRPr="005A3648" w:rsidR="00D840CE">
        <w:rPr>
          <w:rStyle w:val="CommentReference"/>
          <w:rFonts w:hint="eastAsia"/>
          <w:i/>
          <w:iCs/>
          <w:sz w:val="20"/>
          <w:szCs w:val="20"/>
        </w:rPr>
        <w:commentReference w:id="28"/>
      </w:r>
      <w:r w:rsidRPr="005A3648">
        <w:rPr>
          <w:rFonts w:hint="eastAsia"/>
          <w:i/>
          <w:iCs/>
        </w:rPr>
        <w:t>)</w:t>
      </w:r>
    </w:p>
    <w:p w:rsidRPr="005A3648" w:rsidR="005A3648" w:rsidP="005A3648" w:rsidRDefault="005A3648" w14:paraId="6970D151" w14:textId="77777777">
      <w:pPr>
        <w:pStyle w:val="Heading3"/>
      </w:pPr>
      <w:bookmarkStart w:name="_Toc239690219" w:id="29"/>
      <w:r w:rsidRPr="005A3648">
        <w:t>Purpose</w:t>
      </w:r>
      <w:bookmarkEnd w:id="29"/>
    </w:p>
    <w:p w:rsidRPr="005A3648" w:rsidR="005A3648" w:rsidP="005A3648" w:rsidRDefault="005A3648" w14:paraId="281AEF70" w14:textId="5AF6ACD9">
      <w:r w:rsidRPr="005A3648">
        <w:t xml:space="preserve">The purpose of this test is to verify the proper integration of terrestrial VDES (VDE-TER) into the MMS, for the use case of subject cast data, utilizing VDE-TER broadcast according to </w:t>
      </w:r>
      <w:commentRangeStart w:id="30"/>
      <w:r w:rsidRPr="005A3648">
        <w:t>[MMS] Appendix C</w:t>
      </w:r>
      <w:commentRangeEnd w:id="30"/>
      <w:r w:rsidRPr="005A3648" w:rsidR="00681C90">
        <w:rPr>
          <w:rStyle w:val="CommentReference"/>
          <w:sz w:val="20"/>
          <w:szCs w:val="20"/>
        </w:rPr>
        <w:commentReference w:id="30"/>
      </w:r>
      <w:r w:rsidRPr="005A3648">
        <w:t>.</w:t>
      </w:r>
    </w:p>
    <w:p w:rsidRPr="005A3648" w:rsidR="005A3648" w:rsidP="005A3648" w:rsidRDefault="005A3648" w14:paraId="2C605B74" w14:textId="77777777">
      <w:pPr>
        <w:pStyle w:val="Heading3"/>
      </w:pPr>
      <w:bookmarkStart w:name="_Ref184377783" w:id="31"/>
      <w:bookmarkStart w:name="_Toc239690220" w:id="32"/>
      <w:r w:rsidRPr="005A3648">
        <w:t>Test Log</w:t>
      </w:r>
      <w:bookmarkEnd w:id="31"/>
      <w:bookmarkEnd w:id="32"/>
    </w:p>
    <w:p w:rsidRPr="005A3648" w:rsidR="005A3648" w:rsidP="005A3648" w:rsidRDefault="005A3648" w14:paraId="07A13AB9" w14:textId="04239C68">
      <w:r w:rsidRPr="005A3648">
        <w:t xml:space="preserve">The test was executed on the </w:t>
      </w:r>
      <w:r>
        <w:t>&lt;</w:t>
      </w:r>
      <w:r w:rsidRPr="007C4808">
        <w:rPr>
          <w:highlight w:val="yellow"/>
        </w:rPr>
        <w:t>DATE</w:t>
      </w:r>
      <w:r>
        <w:t>&gt;</w:t>
      </w:r>
    </w:p>
    <w:p w:rsidRPr="005A3648" w:rsidR="005A3648" w:rsidP="005A3648" w:rsidRDefault="005A3648" w14:paraId="4F568CEB" w14:textId="77777777">
      <w:r w:rsidRPr="005A3648">
        <w:t>Following preparations were taken:</w:t>
      </w:r>
    </w:p>
    <w:p w:rsidRPr="005A3648" w:rsidR="005A3648" w:rsidP="005A3648" w:rsidRDefault="005A3648" w14:paraId="4668F8AD" w14:textId="58FFBF20">
      <w:pPr>
        <w:numPr>
          <w:ilvl w:val="0"/>
          <w:numId w:val="9"/>
        </w:numPr>
      </w:pPr>
      <w:r w:rsidRPr="005A3648">
        <w:t xml:space="preserve">The </w:t>
      </w:r>
      <w:r w:rsidR="003A6FC5">
        <w:t xml:space="preserve">VDES ship TRX </w:t>
      </w:r>
      <w:r w:rsidRPr="005A3648">
        <w:t>was switched on, as it would be in a realistic ship setup.</w:t>
      </w:r>
    </w:p>
    <w:p w:rsidRPr="005A3648" w:rsidR="005A3648" w:rsidP="005A3648" w:rsidRDefault="005A3648" w14:paraId="4418CE81" w14:textId="43A4FDAD">
      <w:pPr>
        <w:numPr>
          <w:ilvl w:val="0"/>
          <w:numId w:val="9"/>
        </w:numPr>
      </w:pPr>
      <w:r w:rsidRPr="005A3648">
        <w:rPr>
          <w:rFonts w:hint="eastAsia"/>
        </w:rPr>
        <w:t>T</w:t>
      </w:r>
      <w:r w:rsidRPr="005A3648">
        <w:t>he 4G modem ship equipment was disconnected from the ship side Edge Router.</w:t>
      </w:r>
    </w:p>
    <w:p w:rsidRPr="005A3648" w:rsidR="005A3648" w:rsidP="005A3648" w:rsidRDefault="005A3648" w14:paraId="06B6F38C" w14:textId="1B03B863">
      <w:pPr>
        <w:numPr>
          <w:ilvl w:val="0"/>
          <w:numId w:val="9"/>
        </w:numPr>
      </w:pPr>
      <w:r w:rsidRPr="005A3648">
        <w:t xml:space="preserve">It was verified that the </w:t>
      </w:r>
      <w:r w:rsidR="003A6FC5">
        <w:t>VDES ship TRX</w:t>
      </w:r>
      <w:r w:rsidRPr="005A3648">
        <w:t xml:space="preserve"> was connected to the ship side Edge Router</w:t>
      </w:r>
      <w:r w:rsidR="003A6FC5">
        <w:t>.</w:t>
      </w:r>
    </w:p>
    <w:p w:rsidRPr="005A3648" w:rsidR="005A3648" w:rsidP="005A3648" w:rsidRDefault="005A3648" w14:paraId="33A9FCAE" w14:textId="7B25DD22">
      <w:pPr>
        <w:numPr>
          <w:ilvl w:val="0"/>
          <w:numId w:val="9"/>
        </w:numPr>
      </w:pPr>
      <w:r w:rsidRPr="005A3648">
        <w:t>It was verified that the VDES ship TRX and the VDES Base</w:t>
      </w:r>
      <w:r w:rsidR="003A6FC5">
        <w:t xml:space="preserve"> S</w:t>
      </w:r>
      <w:r w:rsidRPr="005A3648">
        <w:t xml:space="preserve">tation were connected through a cable with a 30 dB attenuation at each of the transceivers and a 40dB </w:t>
      </w:r>
      <w:r w:rsidRPr="005A3648" w:rsidR="003A6FC5">
        <w:t>in-between</w:t>
      </w:r>
      <w:r w:rsidRPr="005A3648">
        <w:t xml:space="preserve">, </w:t>
      </w:r>
      <w:r w:rsidRPr="005A3648" w:rsidR="003A6FC5">
        <w:t>totaling</w:t>
      </w:r>
      <w:r w:rsidRPr="005A3648">
        <w:t xml:space="preserve"> to 100 dB attenuation. The attenuator on the VDES Base Station side was of a 10W rating. All attenuators were rated for up to 1GHz or higher and therefore matched the test setup that uses 160MHz VHF maritime band. Cables are RG51 with BNC connectors, adapters were used to use SMA style attenuators.</w:t>
      </w:r>
    </w:p>
    <w:p w:rsidRPr="005A3648" w:rsidR="005A3648" w:rsidP="005A3648" w:rsidRDefault="003C0349" w14:paraId="1B4F693E" w14:textId="16B62437">
      <w:pPr>
        <w:numPr>
          <w:ilvl w:val="0"/>
          <w:numId w:val="9"/>
        </w:numPr>
      </w:pPr>
      <w:r>
        <w:t>The remaining</w:t>
      </w:r>
      <w:r w:rsidRPr="005A3648" w:rsidR="005A3648">
        <w:t xml:space="preserve"> ship side equipment was powered on.</w:t>
      </w:r>
    </w:p>
    <w:p w:rsidRPr="005A3648" w:rsidR="005A3648" w:rsidP="005A3648" w:rsidRDefault="005A3648" w14:paraId="508534AE" w14:textId="7EF2FD7A">
      <w:pPr>
        <w:numPr>
          <w:ilvl w:val="0"/>
          <w:numId w:val="9"/>
        </w:numPr>
      </w:pPr>
      <w:r w:rsidRPr="005A3648">
        <w:t xml:space="preserve">The shore side VDES </w:t>
      </w:r>
      <w:r w:rsidR="003C0349">
        <w:t>Base Station</w:t>
      </w:r>
      <w:r w:rsidRPr="005A3648">
        <w:t xml:space="preserve"> and VDE-TER Gateway was powered on.</w:t>
      </w:r>
    </w:p>
    <w:p w:rsidRPr="005A3648" w:rsidR="005A3648" w:rsidP="005A3648" w:rsidRDefault="005A3648" w14:paraId="2142EA27" w14:textId="62AE052F">
      <w:pPr>
        <w:numPr>
          <w:ilvl w:val="0"/>
          <w:numId w:val="9"/>
        </w:numPr>
      </w:pPr>
      <w:r w:rsidRPr="005A3648">
        <w:t xml:space="preserve">Configure the </w:t>
      </w:r>
      <w:r w:rsidR="00E614A6">
        <w:rPr>
          <w:rFonts w:hint="eastAsia"/>
          <w:lang w:eastAsia="ja-JP"/>
        </w:rPr>
        <w:t>VDES Base Station</w:t>
      </w:r>
      <w:r w:rsidRPr="005A3648">
        <w:t xml:space="preserve"> such that </w:t>
      </w:r>
      <w:commentRangeStart w:id="33"/>
      <w:commentRangeStart w:id="34"/>
      <w:r w:rsidRPr="005A3648">
        <w:t>LinkID 17</w:t>
      </w:r>
      <w:commentRangeEnd w:id="33"/>
      <w:r w:rsidRPr="005A3648">
        <w:rPr>
          <w:rStyle w:val="CommentReference"/>
          <w:sz w:val="20"/>
          <w:szCs w:val="20"/>
        </w:rPr>
        <w:commentReference w:id="33"/>
      </w:r>
      <w:commentRangeEnd w:id="34"/>
      <w:r>
        <w:rPr>
          <w:rStyle w:val="CommentReference"/>
        </w:rPr>
        <w:commentReference w:id="34"/>
      </w:r>
      <w:r w:rsidRPr="005A3648">
        <w:t xml:space="preserve"> is used for the transmission of the data between the VDES Base Station (shore side) and the VDES </w:t>
      </w:r>
      <w:r w:rsidR="003C0349">
        <w:t xml:space="preserve">ship </w:t>
      </w:r>
      <w:r w:rsidRPr="005A3648">
        <w:t>TRX</w:t>
      </w:r>
      <w:r w:rsidR="003C0349">
        <w:t>.</w:t>
      </w:r>
    </w:p>
    <w:p w:rsidR="005A3648" w:rsidP="005A3648" w:rsidRDefault="005A3648" w14:paraId="1F1DA613" w14:textId="77777777">
      <w:pPr>
        <w:numPr>
          <w:ilvl w:val="0"/>
          <w:numId w:val="9"/>
        </w:numPr>
      </w:pPr>
      <w:r w:rsidRPr="005A3648">
        <w:rPr>
          <w:rFonts w:hint="eastAsia"/>
        </w:rPr>
        <w:t>T</w:t>
      </w:r>
      <w:r w:rsidRPr="005A3648">
        <w:t>he MMS Edge routers were initialized with maritime identities registered in the MIR.</w:t>
      </w:r>
    </w:p>
    <w:p w:rsidR="00BC1A00" w:rsidP="005A3648" w:rsidRDefault="00A857BB" w14:paraId="2C4471E4" w14:textId="7F48C1BD">
      <w:pPr>
        <w:numPr>
          <w:ilvl w:val="0"/>
          <w:numId w:val="9"/>
        </w:numPr>
      </w:pPr>
      <w:r>
        <w:rPr>
          <w:rFonts w:hint="eastAsia"/>
          <w:lang w:eastAsia="ja-JP"/>
        </w:rPr>
        <w:t xml:space="preserve">The VDE-TER Gateway started broadcasting </w:t>
      </w:r>
      <w:r w:rsidR="0022361F">
        <w:rPr>
          <w:rFonts w:hint="eastAsia"/>
          <w:lang w:eastAsia="ja-JP"/>
        </w:rPr>
        <w:t>MMS</w:t>
      </w:r>
      <w:r w:rsidR="005D7F40">
        <w:rPr>
          <w:rFonts w:hint="eastAsia"/>
          <w:lang w:eastAsia="ja-JP"/>
        </w:rPr>
        <w:t xml:space="preserve"> discovery message</w:t>
      </w:r>
      <w:r w:rsidR="003074F6">
        <w:rPr>
          <w:rFonts w:hint="eastAsia"/>
          <w:lang w:eastAsia="ja-JP"/>
        </w:rPr>
        <w:t>,</w:t>
      </w:r>
      <w:r w:rsidR="005D7F40">
        <w:rPr>
          <w:rFonts w:hint="eastAsia"/>
          <w:lang w:eastAsia="ja-JP"/>
        </w:rPr>
        <w:t xml:space="preserve"> </w:t>
      </w:r>
      <w:r w:rsidR="00CD16DF">
        <w:rPr>
          <w:rFonts w:hint="eastAsia"/>
          <w:lang w:eastAsia="ja-JP"/>
        </w:rPr>
        <w:t>following terrestrial bulletin board.</w:t>
      </w:r>
    </w:p>
    <w:p w:rsidRPr="005A3648" w:rsidR="00C90D15" w:rsidP="005A3648" w:rsidRDefault="00D3532B" w14:paraId="3F613361" w14:textId="13868FB9">
      <w:pPr>
        <w:numPr>
          <w:ilvl w:val="0"/>
          <w:numId w:val="9"/>
        </w:numPr>
      </w:pPr>
      <w:r>
        <w:rPr>
          <w:rFonts w:hint="eastAsia"/>
          <w:lang w:eastAsia="ja-JP"/>
        </w:rPr>
        <w:t xml:space="preserve">The ship side Edge Router </w:t>
      </w:r>
      <w:r w:rsidR="00657005">
        <w:rPr>
          <w:rFonts w:hint="eastAsia"/>
          <w:lang w:eastAsia="ja-JP"/>
        </w:rPr>
        <w:t xml:space="preserve">received the discovery message </w:t>
      </w:r>
      <w:r w:rsidR="00353B84">
        <w:rPr>
          <w:rFonts w:hint="eastAsia"/>
          <w:lang w:eastAsia="ja-JP"/>
        </w:rPr>
        <w:t xml:space="preserve">via the VDES Ship TRX and </w:t>
      </w:r>
      <w:r w:rsidR="00377AC4">
        <w:rPr>
          <w:lang w:eastAsia="ja-JP"/>
        </w:rPr>
        <w:t>realized</w:t>
      </w:r>
      <w:r w:rsidR="00657005">
        <w:rPr>
          <w:rFonts w:hint="eastAsia"/>
          <w:lang w:eastAsia="ja-JP"/>
        </w:rPr>
        <w:t xml:space="preserve"> </w:t>
      </w:r>
      <w:r w:rsidR="004429F9">
        <w:rPr>
          <w:lang w:eastAsia="ja-JP"/>
        </w:rPr>
        <w:t>reachability</w:t>
      </w:r>
      <w:r w:rsidR="00657005">
        <w:rPr>
          <w:rFonts w:hint="eastAsia"/>
          <w:lang w:eastAsia="ja-JP"/>
        </w:rPr>
        <w:t xml:space="preserve"> </w:t>
      </w:r>
      <w:r w:rsidR="004429F9">
        <w:rPr>
          <w:rFonts w:hint="eastAsia"/>
          <w:lang w:eastAsia="ja-JP"/>
        </w:rPr>
        <w:t>to the VDE-TER shore network.</w:t>
      </w:r>
    </w:p>
    <w:p w:rsidRPr="005A3648" w:rsidR="005A3648" w:rsidP="005A3648" w:rsidRDefault="005A3648" w14:paraId="4F78DA74" w14:textId="005F9F5B">
      <w:pPr>
        <w:numPr>
          <w:ilvl w:val="0"/>
          <w:numId w:val="9"/>
        </w:numPr>
      </w:pPr>
      <w:r w:rsidRPr="005A3648">
        <w:rPr>
          <w:rFonts w:hint="eastAsia"/>
        </w:rPr>
        <w:t>T</w:t>
      </w:r>
      <w:r w:rsidRPr="005A3648">
        <w:t xml:space="preserve">he </w:t>
      </w:r>
      <w:r w:rsidR="008A6F5C">
        <w:rPr>
          <w:rFonts w:hint="eastAsia"/>
          <w:lang w:eastAsia="ja-JP"/>
        </w:rPr>
        <w:t>MMS-</w:t>
      </w:r>
      <w:r w:rsidRPr="005A3648">
        <w:t xml:space="preserve">SECOM Gateway was initialized to pull the list of </w:t>
      </w:r>
      <w:r w:rsidRPr="005A3648" w:rsidR="00562DE7">
        <w:t>active</w:t>
      </w:r>
      <w:r w:rsidRPr="005A3648">
        <w:t xml:space="preserve"> navigational warnings from the </w:t>
      </w:r>
      <w:r w:rsidR="00562DE7">
        <w:t>&lt;</w:t>
      </w:r>
      <w:r w:rsidRPr="00562DE7">
        <w:rPr>
          <w:highlight w:val="yellow"/>
        </w:rPr>
        <w:t>Australian</w:t>
      </w:r>
      <w:r w:rsidRPr="005A3648">
        <w:t xml:space="preserve"> </w:t>
      </w:r>
      <w:r w:rsidR="00562DE7">
        <w:t>&gt;</w:t>
      </w:r>
      <w:r w:rsidR="00B13400">
        <w:rPr>
          <w:rFonts w:hint="eastAsia"/>
          <w:lang w:eastAsia="ja-JP"/>
        </w:rPr>
        <w:t xml:space="preserve"> </w:t>
      </w:r>
      <w:r w:rsidRPr="005A3648">
        <w:t>S-124 service in 5-minute intervals and send them to the MMS router network.</w:t>
      </w:r>
    </w:p>
    <w:p w:rsidR="00724052" w:rsidP="00724052" w:rsidRDefault="00724052" w14:paraId="68D595FC" w14:textId="041C4891">
      <w:pPr>
        <w:numPr>
          <w:ilvl w:val="0"/>
          <w:numId w:val="9"/>
        </w:numPr>
      </w:pPr>
      <w:r>
        <w:rPr>
          <w:rFonts w:hint="eastAsia"/>
          <w:lang w:eastAsia="ja-JP"/>
        </w:rPr>
        <w:t xml:space="preserve">The SECOM Terminal was initiated with its built-in MMS-Agent. The MMS Agent </w:t>
      </w:r>
      <w:r w:rsidR="00543647">
        <w:rPr>
          <w:rFonts w:hint="eastAsia"/>
          <w:lang w:eastAsia="ja-JP"/>
        </w:rPr>
        <w:t xml:space="preserve">was </w:t>
      </w:r>
      <w:r>
        <w:rPr>
          <w:rFonts w:hint="eastAsia"/>
          <w:lang w:eastAsia="ja-JP"/>
        </w:rPr>
        <w:t xml:space="preserve">connected to the Ship side Edge Router (and </w:t>
      </w:r>
      <w:r>
        <w:rPr>
          <w:lang w:eastAsia="ja-JP"/>
        </w:rPr>
        <w:t>authenticated</w:t>
      </w:r>
      <w:r>
        <w:rPr>
          <w:rFonts w:hint="eastAsia"/>
          <w:lang w:eastAsia="ja-JP"/>
        </w:rPr>
        <w:t xml:space="preserve"> by the Edge Router)</w:t>
      </w:r>
    </w:p>
    <w:p w:rsidRPr="005A3648" w:rsidR="005A3648" w:rsidP="005A3648" w:rsidRDefault="005A3648" w14:paraId="6A616CC7" w14:textId="4909C905">
      <w:pPr>
        <w:numPr>
          <w:ilvl w:val="0"/>
          <w:numId w:val="9"/>
        </w:numPr>
      </w:pPr>
      <w:r w:rsidRPr="005A3648">
        <w:t xml:space="preserve">The </w:t>
      </w:r>
      <w:r w:rsidR="00562DE7">
        <w:t>INS/Backbridge display</w:t>
      </w:r>
      <w:r w:rsidRPr="00F82437" w:rsidR="00562DE7">
        <w:t xml:space="preserve"> Application</w:t>
      </w:r>
      <w:r w:rsidRPr="005A3648" w:rsidR="00562DE7">
        <w:t xml:space="preserve"> </w:t>
      </w:r>
      <w:r w:rsidRPr="005A3648">
        <w:t xml:space="preserve">was started, and it was verified that the </w:t>
      </w:r>
      <w:r w:rsidR="00562DE7">
        <w:t>INS/Backbridge display</w:t>
      </w:r>
      <w:r w:rsidRPr="00F82437" w:rsidR="00562DE7">
        <w:t xml:space="preserve"> Application</w:t>
      </w:r>
      <w:r w:rsidRPr="005A3648" w:rsidR="00562DE7">
        <w:t xml:space="preserve"> </w:t>
      </w:r>
      <w:r w:rsidRPr="005A3648">
        <w:t>did not show any previously downloaded data.</w:t>
      </w:r>
    </w:p>
    <w:p w:rsidRPr="005A3648" w:rsidR="005A3648" w:rsidP="005A3648" w:rsidRDefault="005A3648" w14:paraId="369709ED" w14:textId="0A5E7CE1">
      <w:pPr>
        <w:numPr>
          <w:ilvl w:val="0"/>
          <w:numId w:val="9"/>
        </w:numPr>
      </w:pPr>
      <w:r w:rsidRPr="005A3648">
        <w:t xml:space="preserve">The </w:t>
      </w:r>
      <w:r w:rsidR="00562DE7">
        <w:t>INS/Backbridge display</w:t>
      </w:r>
      <w:r w:rsidRPr="00F82437" w:rsidR="00562DE7">
        <w:t xml:space="preserve"> Application</w:t>
      </w:r>
      <w:r w:rsidRPr="005A3648" w:rsidR="00562DE7">
        <w:t xml:space="preserve"> </w:t>
      </w:r>
      <w:r w:rsidRPr="005A3648">
        <w:t xml:space="preserve">subscribed to the S-124 navigational warning service from </w:t>
      </w:r>
      <w:r w:rsidR="00562DE7">
        <w:t>&lt;</w:t>
      </w:r>
      <w:r w:rsidRPr="00562DE7">
        <w:rPr>
          <w:highlight w:val="yellow"/>
        </w:rPr>
        <w:t>Australia</w:t>
      </w:r>
      <w:r w:rsidR="00562DE7">
        <w:t>&gt;</w:t>
      </w:r>
      <w:r w:rsidR="00B46426">
        <w:rPr>
          <w:rFonts w:hint="eastAsia"/>
          <w:lang w:eastAsia="ja-JP"/>
        </w:rPr>
        <w:t xml:space="preserve"> via SECOM Terminal</w:t>
      </w:r>
      <w:r w:rsidRPr="005A3648">
        <w:t>.</w:t>
      </w:r>
    </w:p>
    <w:p w:rsidRPr="005A3648" w:rsidR="005A3648" w:rsidP="005A3648" w:rsidRDefault="005A3648" w14:paraId="5B6497B2" w14:textId="67056F1A">
      <w:pPr>
        <w:numPr>
          <w:ilvl w:val="0"/>
          <w:numId w:val="9"/>
        </w:numPr>
      </w:pPr>
      <w:r w:rsidRPr="005A3648">
        <w:rPr>
          <w:rFonts w:hint="eastAsia"/>
        </w:rPr>
        <w:t>W</w:t>
      </w:r>
      <w:r w:rsidRPr="005A3648">
        <w:t xml:space="preserve">ait </w:t>
      </w:r>
      <w:r w:rsidR="00296D4B">
        <w:t>maximum</w:t>
      </w:r>
      <w:r w:rsidRPr="00F82437" w:rsidR="00296D4B">
        <w:t xml:space="preserve"> </w:t>
      </w:r>
      <w:r w:rsidRPr="005A3648">
        <w:t>5 minutes to allow for the updated list to penetrate to the ship side edge router.</w:t>
      </w:r>
    </w:p>
    <w:p w:rsidRPr="005A3648" w:rsidR="005A3648" w:rsidP="005A3648" w:rsidRDefault="005A3648" w14:paraId="3D1C7642" w14:textId="77777777">
      <w:r w:rsidRPr="005A3648">
        <w:t>The following results were observed:</w:t>
      </w:r>
    </w:p>
    <w:p w:rsidRPr="005A3648" w:rsidR="005A3648" w:rsidP="005A3648" w:rsidRDefault="005A3648" w14:paraId="07F19FB7" w14:textId="49DCBBA6">
      <w:pPr>
        <w:numPr>
          <w:ilvl w:val="0"/>
          <w:numId w:val="9"/>
        </w:numPr>
      </w:pPr>
      <w:r w:rsidRPr="005A3648">
        <w:t xml:space="preserve">The </w:t>
      </w:r>
      <w:r w:rsidR="001445AE">
        <w:t>INS/Backbridge display</w:t>
      </w:r>
      <w:r w:rsidRPr="00F82437" w:rsidR="001445AE">
        <w:t xml:space="preserve"> Application</w:t>
      </w:r>
      <w:r w:rsidR="001445AE">
        <w:t>’s</w:t>
      </w:r>
      <w:r w:rsidRPr="005A3648" w:rsidR="001445AE">
        <w:t xml:space="preserve"> </w:t>
      </w:r>
      <w:r w:rsidRPr="005A3648">
        <w:t xml:space="preserve">subscribe can be verified in logs of the </w:t>
      </w:r>
      <w:r w:rsidR="00182676">
        <w:rPr>
          <w:rFonts w:hint="eastAsia"/>
          <w:lang w:eastAsia="ja-JP"/>
        </w:rPr>
        <w:t>SECOM Terminal,</w:t>
      </w:r>
      <w:r w:rsidRPr="005A3648">
        <w:t xml:space="preserve"> and the </w:t>
      </w:r>
      <w:r w:rsidR="000D2B87">
        <w:rPr>
          <w:rFonts w:hint="eastAsia"/>
          <w:lang w:eastAsia="ja-JP"/>
        </w:rPr>
        <w:t>MMS-</w:t>
      </w:r>
      <w:r w:rsidR="007F4EB2">
        <w:rPr>
          <w:rFonts w:hint="eastAsia"/>
          <w:lang w:eastAsia="ja-JP"/>
        </w:rPr>
        <w:t>SECOM</w:t>
      </w:r>
      <w:r w:rsidR="00200262">
        <w:t xml:space="preserve"> Gateway</w:t>
      </w:r>
      <w:r w:rsidRPr="005A3648">
        <w:t>, and the Router Network.</w:t>
      </w:r>
    </w:p>
    <w:p w:rsidRPr="005A3648" w:rsidR="005A3648" w:rsidP="005A3648" w:rsidRDefault="005A3648" w14:paraId="5B88EBDF" w14:textId="470C45FA">
      <w:pPr>
        <w:numPr>
          <w:ilvl w:val="0"/>
          <w:numId w:val="9"/>
        </w:numPr>
      </w:pPr>
      <w:r w:rsidRPr="005A3648">
        <w:t xml:space="preserve">The currently active navigational warnings from </w:t>
      </w:r>
      <w:r w:rsidR="00200262">
        <w:t>&lt;</w:t>
      </w:r>
      <w:r w:rsidRPr="00200262">
        <w:rPr>
          <w:highlight w:val="yellow"/>
        </w:rPr>
        <w:t>Australia</w:t>
      </w:r>
      <w:r w:rsidR="00200262">
        <w:t>&gt;</w:t>
      </w:r>
      <w:r w:rsidRPr="005A3648">
        <w:t xml:space="preserve"> were received and displayed on the </w:t>
      </w:r>
      <w:r w:rsidR="00200262">
        <w:t>INS/Backbridge display</w:t>
      </w:r>
      <w:r w:rsidRPr="00F82437" w:rsidR="00200262">
        <w:t xml:space="preserve"> Application</w:t>
      </w:r>
      <w:r w:rsidRPr="005A3648">
        <w:t>.</w:t>
      </w:r>
    </w:p>
    <w:p w:rsidRPr="005A3648" w:rsidR="005A3648" w:rsidP="005A3648" w:rsidRDefault="005A3648" w14:paraId="2ECDB34A" w14:textId="39A687C2">
      <w:pPr>
        <w:numPr>
          <w:ilvl w:val="0"/>
          <w:numId w:val="9"/>
        </w:numPr>
      </w:pPr>
      <w:r w:rsidRPr="005A3648">
        <w:t>The displayed navigational warnings were compared to the ones seen on</w:t>
      </w:r>
      <w:r w:rsidR="0090548B">
        <w:rPr>
          <w:rFonts w:hint="eastAsia"/>
          <w:lang w:eastAsia="ja-JP"/>
        </w:rPr>
        <w:t xml:space="preserve"> &lt;</w:t>
      </w:r>
      <w:hyperlink w:history="1" r:id="rId25">
        <w:r w:rsidRPr="000A4DB5" w:rsidR="0090548B">
          <w:rPr>
            <w:rStyle w:val="Hyperlink"/>
            <w:rFonts w:hint="eastAsia"/>
            <w:highlight w:val="yellow"/>
            <w:lang w:eastAsia="ja-JP"/>
          </w:rPr>
          <w:t>NavUI</w:t>
        </w:r>
      </w:hyperlink>
      <w:r w:rsidR="0090548B">
        <w:rPr>
          <w:rFonts w:hint="eastAsia"/>
          <w:lang w:eastAsia="ja-JP"/>
        </w:rPr>
        <w:t>&gt;</w:t>
      </w:r>
      <w:r w:rsidRPr="005A3648">
        <w:t xml:space="preserve"> and found to be identical.</w:t>
      </w:r>
    </w:p>
    <w:p w:rsidRPr="005A3648" w:rsidR="005A3648" w:rsidP="005A3648" w:rsidRDefault="005A3648" w14:paraId="2463D93A" w14:textId="77777777">
      <w:r w:rsidRPr="005A3648">
        <w:t>The above tests were repeated using LinkID 19 in step (f).</w:t>
      </w:r>
    </w:p>
    <w:p w:rsidR="005A3648" w:rsidP="005A3648" w:rsidRDefault="005A3648" w14:paraId="25915A84" w14:textId="02B3AED6">
      <w:pPr>
        <w:rPr>
          <w:b/>
          <w:bCs/>
        </w:rPr>
      </w:pPr>
      <w:r>
        <w:t xml:space="preserve">Based on the above observations, the test was deemed to be successful. </w:t>
      </w:r>
      <w:r w:rsidRPr="48909EED">
        <w:rPr>
          <w:highlight w:val="yellow"/>
        </w:rPr>
        <w:t>&lt;</w:t>
      </w:r>
      <w:r w:rsidRPr="48909EED">
        <w:rPr>
          <w:b/>
          <w:bCs/>
          <w:highlight w:val="yellow"/>
        </w:rPr>
        <w:t>[PASS]|[FAIL]&gt;</w:t>
      </w:r>
    </w:p>
    <w:p w:rsidRPr="005A3648" w:rsidR="001A38D9" w:rsidP="005A3648" w:rsidRDefault="001A38D9" w14:paraId="48D2F7B8" w14:textId="77777777"/>
    <w:p w:rsidR="00335040" w:rsidP="005A3648" w:rsidRDefault="005A3648" w14:paraId="572892BC" w14:textId="77777777">
      <w:pPr>
        <w:pStyle w:val="Heading3"/>
      </w:pPr>
      <w:bookmarkStart w:name="_Toc239690221" w:id="35"/>
      <w:r w:rsidRPr="005A3648">
        <w:t>[VDES Measurements]</w:t>
      </w:r>
      <w:bookmarkEnd w:id="35"/>
      <w:r w:rsidR="00E64613">
        <w:t xml:space="preserve"> </w:t>
      </w:r>
    </w:p>
    <w:p w:rsidRPr="005023BF" w:rsidR="005A3648" w:rsidP="00335040" w:rsidRDefault="00B918E2" w14:paraId="544A48A0" w14:textId="40868031">
      <w:pPr>
        <w:rPr>
          <w:color w:val="0070C0"/>
        </w:rPr>
      </w:pPr>
      <w:r w:rsidRPr="005023BF">
        <w:rPr>
          <w:i/>
          <w:iCs/>
          <w:color w:val="0070C0"/>
        </w:rPr>
        <w:t>Note remove this section</w:t>
      </w:r>
      <w:r w:rsidR="00820F78">
        <w:rPr>
          <w:i/>
          <w:iCs/>
          <w:color w:val="0070C0"/>
        </w:rPr>
        <w:t xml:space="preserve"> if not executed. These measurements, however, contribute highly to the credibility and documentation of the test</w:t>
      </w:r>
      <w:r w:rsidR="00EA353D">
        <w:rPr>
          <w:i/>
          <w:iCs/>
          <w:color w:val="0070C0"/>
        </w:rPr>
        <w:t>. Test houses that use this template should not omit this section.</w:t>
      </w:r>
    </w:p>
    <w:p w:rsidRPr="005A3648" w:rsidR="005A3648" w:rsidP="005A3648" w:rsidRDefault="005A3648" w14:paraId="40D117B0" w14:textId="77777777">
      <w:r w:rsidRPr="005A3648">
        <w:t>[During the above test, following measurements were executed:</w:t>
      </w:r>
    </w:p>
    <w:p w:rsidRPr="005A3648" w:rsidR="005A3648" w:rsidP="005A3648" w:rsidRDefault="005A3648" w14:paraId="3086948E" w14:textId="77777777">
      <w:pPr>
        <w:numPr>
          <w:ilvl w:val="0"/>
          <w:numId w:val="11"/>
        </w:numPr>
      </w:pPr>
      <w:r w:rsidRPr="005A3648">
        <w:rPr>
          <w:rFonts w:hint="eastAsia"/>
        </w:rPr>
        <w:t>S</w:t>
      </w:r>
      <w:r w:rsidRPr="005A3648">
        <w:t>pectrum mask measurement for the VDE-TER transmissions from the shore side VDES Base Station for LinkID 19.</w:t>
      </w:r>
    </w:p>
    <w:p w:rsidRPr="005A3648" w:rsidR="005A3648" w:rsidP="005A3648" w:rsidRDefault="005A3648" w14:paraId="35FDC85B" w14:textId="77777777">
      <w:pPr>
        <w:numPr>
          <w:ilvl w:val="0"/>
          <w:numId w:val="11"/>
        </w:numPr>
      </w:pPr>
      <w:r w:rsidRPr="005A3648">
        <w:rPr>
          <w:rFonts w:hint="eastAsia"/>
        </w:rPr>
        <w:t>S</w:t>
      </w:r>
      <w:r w:rsidRPr="005A3648">
        <w:t>pectrum mask measurement for the VDE-TER transmissions from the shore side VDES Base Station for LinkID 17.</w:t>
      </w:r>
    </w:p>
    <w:p w:rsidRPr="005A3648" w:rsidR="005A3648" w:rsidP="005A3648" w:rsidRDefault="005A3648" w14:paraId="63FC0A72" w14:textId="77777777">
      <w:pPr>
        <w:numPr>
          <w:ilvl w:val="0"/>
          <w:numId w:val="11"/>
        </w:numPr>
      </w:pPr>
      <w:r w:rsidRPr="005A3648">
        <w:t>Waterfall plot with time axis downwards and spectrum heat colors horizontally for LinkID 19.</w:t>
      </w:r>
    </w:p>
    <w:p w:rsidRPr="005A3648" w:rsidR="005A3648" w:rsidP="005A3648" w:rsidRDefault="005A3648" w14:paraId="5729AAE1" w14:textId="77777777">
      <w:pPr>
        <w:numPr>
          <w:ilvl w:val="0"/>
          <w:numId w:val="11"/>
        </w:numPr>
      </w:pPr>
      <w:r w:rsidRPr="005A3648">
        <w:t>Waterfall plot with time axis downwards and spectrum heat colors horizontally for LinkID 17.</w:t>
      </w:r>
    </w:p>
    <w:p w:rsidRPr="005A3648" w:rsidR="005A3648" w:rsidP="005A3648" w:rsidRDefault="005A3648" w14:paraId="748D500E" w14:textId="3417BD60">
      <w:pPr>
        <w:numPr>
          <w:ilvl w:val="0"/>
          <w:numId w:val="11"/>
        </w:numPr>
      </w:pPr>
      <w:r w:rsidRPr="005A3648">
        <w:t xml:space="preserve">from </w:t>
      </w:r>
      <w:r w:rsidR="00CD3E47">
        <w:rPr>
          <w:rFonts w:hint="eastAsia"/>
          <w:lang w:eastAsia="ja-JP"/>
        </w:rPr>
        <w:t>the VDES Ship TRX</w:t>
      </w:r>
      <w:r w:rsidRPr="005A3648">
        <w:t>:</w:t>
      </w:r>
    </w:p>
    <w:p w:rsidRPr="005A3648" w:rsidR="005A3648" w:rsidP="005A3648" w:rsidRDefault="005A3648" w14:paraId="6C450C83" w14:textId="77777777">
      <w:pPr>
        <w:numPr>
          <w:ilvl w:val="1"/>
          <w:numId w:val="11"/>
        </w:numPr>
      </w:pPr>
      <w:r w:rsidRPr="005A3648">
        <w:t>The RSSI before the test (noise level, for the SNR calculation)</w:t>
      </w:r>
    </w:p>
    <w:p w:rsidRPr="005A3648" w:rsidR="005A3648" w:rsidP="005A3648" w:rsidRDefault="005A3648" w14:paraId="2FFDFF4B" w14:textId="77777777">
      <w:pPr>
        <w:numPr>
          <w:ilvl w:val="1"/>
          <w:numId w:val="11"/>
        </w:numPr>
      </w:pPr>
      <w:r w:rsidRPr="005A3648">
        <w:rPr>
          <w:rFonts w:hint="eastAsia"/>
        </w:rPr>
        <w:t>T</w:t>
      </w:r>
      <w:r w:rsidRPr="005A3648">
        <w:t>he RSSI for the received VDES base station signals throughout the test (plot)</w:t>
      </w:r>
    </w:p>
    <w:p w:rsidRPr="005A3648" w:rsidR="005A3648" w:rsidP="005A3648" w:rsidRDefault="005A3648" w14:paraId="3E37A3E8" w14:textId="77777777">
      <w:pPr>
        <w:numPr>
          <w:ilvl w:val="1"/>
          <w:numId w:val="11"/>
        </w:numPr>
      </w:pPr>
      <w:r w:rsidRPr="005A3648">
        <w:t>List of VDL packets received and CRC</w:t>
      </w:r>
    </w:p>
    <w:p w:rsidRPr="005A3648" w:rsidR="005A3648" w:rsidP="005A3648" w:rsidRDefault="005A3648" w14:paraId="7797D5F1" w14:textId="77777777">
      <w:pPr>
        <w:numPr>
          <w:ilvl w:val="0"/>
          <w:numId w:val="11"/>
        </w:numPr>
      </w:pPr>
      <w:r w:rsidRPr="005A3648">
        <w:rPr>
          <w:rFonts w:hint="eastAsia"/>
        </w:rPr>
        <w:t>F</w:t>
      </w:r>
      <w:r w:rsidRPr="005A3648">
        <w:t>rom the above, calculation of:</w:t>
      </w:r>
    </w:p>
    <w:p w:rsidRPr="005A3648" w:rsidR="005A3648" w:rsidP="005A3648" w:rsidRDefault="005A3648" w14:paraId="16F77684" w14:textId="77777777">
      <w:pPr>
        <w:numPr>
          <w:ilvl w:val="1"/>
          <w:numId w:val="11"/>
        </w:numPr>
      </w:pPr>
      <w:r w:rsidRPr="005A3648">
        <w:t>Packet Error Rate (PER)</w:t>
      </w:r>
    </w:p>
    <w:p w:rsidRPr="005A3648" w:rsidR="005A3648" w:rsidP="005A3648" w:rsidRDefault="005A3648" w14:paraId="2E8A5216" w14:textId="77777777">
      <w:pPr>
        <w:numPr>
          <w:ilvl w:val="1"/>
          <w:numId w:val="11"/>
        </w:numPr>
      </w:pPr>
      <w:r w:rsidRPr="005A3648">
        <w:t>Signal to Noise Ratio at the ship side receiver input (SNR)</w:t>
      </w:r>
    </w:p>
    <w:p w:rsidRPr="005A3648" w:rsidR="005A3648" w:rsidP="005A3648" w:rsidRDefault="005A3648" w14:paraId="0B7BEF4F" w14:textId="77777777">
      <w:r w:rsidRPr="005A3648">
        <w:t>Based on these measurements following verification was performed:</w:t>
      </w:r>
    </w:p>
    <w:p w:rsidRPr="005A3648" w:rsidR="005A3648" w:rsidP="005A3648" w:rsidRDefault="005A3648" w14:paraId="2C9870F5" w14:textId="7132DEDE">
      <w:pPr>
        <w:numPr>
          <w:ilvl w:val="0"/>
          <w:numId w:val="1"/>
        </w:numPr>
      </w:pPr>
      <w:r w:rsidRPr="005A3648">
        <w:rPr>
          <w:rFonts w:hint="eastAsia"/>
        </w:rPr>
        <w:t>C</w:t>
      </w:r>
      <w:r w:rsidRPr="005A3648">
        <w:t xml:space="preserve">heck that the used VDE-TER frequencies were used according to the radio regulations, see [VDES]. </w:t>
      </w:r>
      <w:r w:rsidRPr="48909EED" w:rsidR="00B87825">
        <w:rPr>
          <w:highlight w:val="yellow"/>
        </w:rPr>
        <w:t>&lt;</w:t>
      </w:r>
      <w:r w:rsidRPr="48909EED" w:rsidR="00B87825">
        <w:rPr>
          <w:b/>
          <w:bCs/>
          <w:highlight w:val="yellow"/>
        </w:rPr>
        <w:t>[PASS]|[FAIL]&gt;</w:t>
      </w:r>
    </w:p>
    <w:p w:rsidRPr="005A3648" w:rsidR="005A3648" w:rsidP="005A3648" w:rsidRDefault="005A3648" w14:paraId="6F3236E0" w14:textId="479CCFBA">
      <w:pPr>
        <w:numPr>
          <w:ilvl w:val="0"/>
          <w:numId w:val="1"/>
        </w:numPr>
      </w:pPr>
      <w:r w:rsidRPr="005A3648">
        <w:t xml:space="preserve">Check that the transmitter spectrum mask was obeyed according to [VDES], for all LinkID’s in use. </w:t>
      </w:r>
      <w:r w:rsidRPr="48909EED" w:rsidR="00B87825">
        <w:rPr>
          <w:highlight w:val="yellow"/>
        </w:rPr>
        <w:t>&lt;</w:t>
      </w:r>
      <w:r w:rsidRPr="48909EED" w:rsidR="00B87825">
        <w:rPr>
          <w:b/>
          <w:bCs/>
          <w:highlight w:val="yellow"/>
        </w:rPr>
        <w:t>[PASS]|[FAIL]&gt;</w:t>
      </w:r>
    </w:p>
    <w:p w:rsidRPr="00E10759" w:rsidR="005A3648" w:rsidP="005A3648" w:rsidRDefault="005A3648" w14:paraId="74702157" w14:textId="7483077C">
      <w:pPr>
        <w:numPr>
          <w:ilvl w:val="0"/>
          <w:numId w:val="1"/>
        </w:numPr>
      </w:pPr>
      <w:r w:rsidRPr="005A3648">
        <w:t xml:space="preserve">Check that the ship side receiver did receive all packets (error rate 0), as no interference is possible in the cable. </w:t>
      </w:r>
      <w:r w:rsidRPr="48909EED" w:rsidR="00B87825">
        <w:rPr>
          <w:highlight w:val="yellow"/>
        </w:rPr>
        <w:t>&lt;</w:t>
      </w:r>
      <w:r w:rsidRPr="48909EED" w:rsidR="00B87825">
        <w:rPr>
          <w:b/>
          <w:bCs/>
          <w:highlight w:val="yellow"/>
        </w:rPr>
        <w:t>[PASS]|[FAIL]&gt;</w:t>
      </w:r>
    </w:p>
    <w:p w:rsidRPr="005A3648" w:rsidR="00307223" w:rsidP="00E10759" w:rsidRDefault="00307223" w14:paraId="41A86B98" w14:textId="77777777">
      <w:pPr>
        <w:ind w:left="360"/>
      </w:pPr>
    </w:p>
    <w:p w:rsidRPr="005A3648" w:rsidR="005A3648" w:rsidP="005A3648" w:rsidRDefault="005A3648" w14:paraId="0CBBEB16" w14:textId="77777777">
      <w:pPr>
        <w:pStyle w:val="Heading2"/>
      </w:pPr>
      <w:bookmarkStart w:name="_Toc239690222" w:id="36"/>
      <w:r w:rsidRPr="005A3648">
        <w:t>Scenario 3: Shore to Ship via multiple connections</w:t>
      </w:r>
      <w:bookmarkEnd w:id="36"/>
    </w:p>
    <w:p w:rsidRPr="005A3648" w:rsidR="005A3648" w:rsidP="005A3648" w:rsidRDefault="005A3648" w14:paraId="203674CC" w14:textId="77777777">
      <w:r w:rsidRPr="005A3648">
        <w:t xml:space="preserve">Reference: </w:t>
      </w:r>
      <w:r w:rsidRPr="005A3648">
        <w:rPr>
          <w:rFonts w:hint="eastAsia"/>
        </w:rPr>
        <w:fldChar w:fldCharType="begin"/>
      </w:r>
      <w:r w:rsidRPr="005A3648">
        <w:rPr>
          <w:rFonts w:hint="eastAsia"/>
        </w:rPr>
        <w:instrText xml:space="preserve"> </w:instrText>
      </w:r>
      <w:r w:rsidRPr="005A3648">
        <w:instrText>REF _Ref184295968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1</w:t>
      </w:r>
      <w:r w:rsidRPr="005A3648">
        <w:t xml:space="preserve"> Overview over the Phase 1 VDES/MMS Test bed</w:t>
      </w:r>
      <w:r w:rsidRPr="005A3648">
        <w:rPr>
          <w:rFonts w:hint="eastAsia"/>
        </w:rPr>
        <w:fldChar w:fldCharType="end"/>
      </w:r>
      <w:r w:rsidRPr="005A3648">
        <w:t>.</w:t>
      </w:r>
    </w:p>
    <w:p w:rsidRPr="005A3648" w:rsidR="005A3648" w:rsidP="005A3648" w:rsidRDefault="005A3648" w14:paraId="642B8CB9" w14:textId="77777777">
      <w:r w:rsidRPr="005A3648">
        <w:t xml:space="preserve">Involved subsystems: see </w:t>
      </w:r>
      <w:r w:rsidRPr="005A3648">
        <w:rPr>
          <w:rFonts w:hint="eastAsia"/>
        </w:rPr>
        <w:fldChar w:fldCharType="begin"/>
      </w:r>
      <w:r w:rsidRPr="005A3648">
        <w:rPr>
          <w:rFonts w:hint="eastAsia"/>
        </w:rPr>
        <w:instrText xml:space="preserve"> </w:instrText>
      </w:r>
      <w:r w:rsidRPr="005A3648">
        <w:instrText>REF _Ref184377184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Figure 4</w:t>
      </w:r>
      <w:r w:rsidRPr="005A3648">
        <w:rPr>
          <w:rFonts w:hint="eastAsia"/>
        </w:rPr>
        <w:fldChar w:fldCharType="end"/>
      </w:r>
      <w:r w:rsidRPr="005A3648">
        <w:t>, the red crossed systems are not relevant for this test.</w:t>
      </w:r>
    </w:p>
    <w:p w:rsidRPr="005A3648" w:rsidR="005A3648" w:rsidP="005A3648" w:rsidRDefault="008E57DB" w14:paraId="75C29482" w14:textId="49D1BE69">
      <w:r w:rsidRPr="005A3648">
        <w:rPr>
          <w:noProof/>
        </w:rPr>
        <mc:AlternateContent>
          <mc:Choice Requires="wps">
            <w:drawing>
              <wp:anchor distT="0" distB="0" distL="114300" distR="114300" simplePos="0" relativeHeight="251658255" behindDoc="0" locked="0" layoutInCell="1" allowOverlap="1" wp14:anchorId="05CD07FE" wp14:editId="31E1F75D">
                <wp:simplePos x="0" y="0"/>
                <wp:positionH relativeFrom="column">
                  <wp:posOffset>-13335</wp:posOffset>
                </wp:positionH>
                <wp:positionV relativeFrom="paragraph">
                  <wp:posOffset>1217930</wp:posOffset>
                </wp:positionV>
                <wp:extent cx="584835" cy="467995"/>
                <wp:effectExtent l="19050" t="19050" r="24765" b="27305"/>
                <wp:wrapNone/>
                <wp:docPr id="1329118788" name="Straight Connector 5">
                  <a:extLst xmlns:a="http://schemas.openxmlformats.org/drawingml/2006/main">
                    <a:ext uri="{FF2B5EF4-FFF2-40B4-BE49-F238E27FC236}">
                      <a16:creationId xmlns:a16="http://schemas.microsoft.com/office/drawing/2014/main" id="{1E14DCB6-FBD2-4701-9522-99433ABE4C27}"/>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5EA3F3A">
              <v:line id="Straight Connector 5" style="position:absolute;flip:x;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05pt,95.9pt" to="45pt,132.75pt" w14:anchorId="2CB332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">
                <v:stroke joinstyle="miter"/>
              </v:line>
            </w:pict>
          </mc:Fallback>
        </mc:AlternateContent>
      </w:r>
      <w:r w:rsidRPr="005A3648">
        <w:rPr>
          <w:noProof/>
        </w:rPr>
        <mc:AlternateContent>
          <mc:Choice Requires="wps">
            <w:drawing>
              <wp:anchor distT="0" distB="0" distL="114300" distR="114300" simplePos="0" relativeHeight="251658254" behindDoc="0" locked="0" layoutInCell="1" allowOverlap="1" wp14:anchorId="2AD46BDF" wp14:editId="0DA5EF82">
                <wp:simplePos x="0" y="0"/>
                <wp:positionH relativeFrom="column">
                  <wp:posOffset>29845</wp:posOffset>
                </wp:positionH>
                <wp:positionV relativeFrom="paragraph">
                  <wp:posOffset>1214178</wp:posOffset>
                </wp:positionV>
                <wp:extent cx="541020" cy="467995"/>
                <wp:effectExtent l="19050" t="19050" r="30480" b="27305"/>
                <wp:wrapNone/>
                <wp:docPr id="468187931" name="Straight Connector 5">
                  <a:extLst xmlns:a="http://schemas.openxmlformats.org/drawingml/2006/main">
                    <a:ext uri="{FF2B5EF4-FFF2-40B4-BE49-F238E27FC236}">
                      <a16:creationId xmlns:a16="http://schemas.microsoft.com/office/drawing/2014/main" id="{39F9EEE2-7D48-4FCF-B5EA-13A96188D317}"/>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564A3AC">
              <v:line id="Straight Connector 5"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35pt,95.6pt" to="44.95pt,132.45pt" w14:anchorId="4B9344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">
                <v:stroke joinstyle="miter"/>
              </v:line>
            </w:pict>
          </mc:Fallback>
        </mc:AlternateContent>
      </w:r>
      <w:r w:rsidRPr="005A3648" w:rsidR="00AD5492">
        <w:rPr>
          <w:noProof/>
        </w:rPr>
        <mc:AlternateContent>
          <mc:Choice Requires="wps">
            <w:drawing>
              <wp:anchor distT="0" distB="0" distL="114300" distR="114300" simplePos="0" relativeHeight="251658281" behindDoc="0" locked="0" layoutInCell="1" allowOverlap="1" wp14:anchorId="78C42EFA" wp14:editId="234B793B">
                <wp:simplePos x="0" y="0"/>
                <wp:positionH relativeFrom="column">
                  <wp:posOffset>3341370</wp:posOffset>
                </wp:positionH>
                <wp:positionV relativeFrom="paragraph">
                  <wp:posOffset>223520</wp:posOffset>
                </wp:positionV>
                <wp:extent cx="584835" cy="467995"/>
                <wp:effectExtent l="19050" t="19050" r="24765" b="27305"/>
                <wp:wrapNone/>
                <wp:docPr id="499899827" name="Straight Connector 5">
                  <a:extLst xmlns:a="http://schemas.openxmlformats.org/drawingml/2006/main">
                    <a:ext uri="{FF2B5EF4-FFF2-40B4-BE49-F238E27FC236}">
                      <a16:creationId xmlns:a16="http://schemas.microsoft.com/office/drawing/2014/main" id="{F53617EF-53B5-4B1B-B976-838517B711A0}"/>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28E2AD73">
              <v:line id="Straight Connector 5" style="position:absolute;flip:x;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3.1pt,17.6pt" to="309.15pt,54.45pt" w14:anchorId="77A4A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">
                <v:stroke joinstyle="miter"/>
              </v:line>
            </w:pict>
          </mc:Fallback>
        </mc:AlternateContent>
      </w:r>
      <w:r w:rsidRPr="005A3648" w:rsidR="00AD5492">
        <w:rPr>
          <w:noProof/>
        </w:rPr>
        <mc:AlternateContent>
          <mc:Choice Requires="wps">
            <w:drawing>
              <wp:anchor distT="0" distB="0" distL="114300" distR="114300" simplePos="0" relativeHeight="251658280" behindDoc="0" locked="0" layoutInCell="1" allowOverlap="1" wp14:anchorId="71C83356" wp14:editId="21769019">
                <wp:simplePos x="0" y="0"/>
                <wp:positionH relativeFrom="column">
                  <wp:posOffset>3385403</wp:posOffset>
                </wp:positionH>
                <wp:positionV relativeFrom="paragraph">
                  <wp:posOffset>219821</wp:posOffset>
                </wp:positionV>
                <wp:extent cx="541020" cy="467995"/>
                <wp:effectExtent l="19050" t="19050" r="30480" b="27305"/>
                <wp:wrapNone/>
                <wp:docPr id="653282799" name="Straight Connector 5">
                  <a:extLst xmlns:a="http://schemas.openxmlformats.org/drawingml/2006/main">
                    <a:ext uri="{FF2B5EF4-FFF2-40B4-BE49-F238E27FC236}">
                      <a16:creationId xmlns:a16="http://schemas.microsoft.com/office/drawing/2014/main" id="{97EE7BD1-FD6D-452F-813D-F71BF34EC519}"/>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2BA80A87">
              <v:line id="Straight Connector 5" style="position:absolute;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266.55pt,17.3pt" to="309.15pt,54.15pt" w14:anchorId="525AF2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">
                <v:stroke joinstyle="miter"/>
              </v:line>
            </w:pict>
          </mc:Fallback>
        </mc:AlternateContent>
      </w:r>
      <w:r w:rsidRPr="005A3648" w:rsidR="00AD5492">
        <w:rPr>
          <w:noProof/>
        </w:rPr>
        <mc:AlternateContent>
          <mc:Choice Requires="wps">
            <w:drawing>
              <wp:anchor distT="0" distB="0" distL="114300" distR="114300" simplePos="0" relativeHeight="251658279" behindDoc="0" locked="0" layoutInCell="1" allowOverlap="1" wp14:anchorId="2FB68040" wp14:editId="5C82C361">
                <wp:simplePos x="0" y="0"/>
                <wp:positionH relativeFrom="column">
                  <wp:posOffset>2397760</wp:posOffset>
                </wp:positionH>
                <wp:positionV relativeFrom="paragraph">
                  <wp:posOffset>242570</wp:posOffset>
                </wp:positionV>
                <wp:extent cx="584835" cy="467995"/>
                <wp:effectExtent l="19050" t="19050" r="24765" b="27305"/>
                <wp:wrapNone/>
                <wp:docPr id="1868294488" name="Straight Connector 5">
                  <a:extLst xmlns:a="http://schemas.openxmlformats.org/drawingml/2006/main">
                    <a:ext uri="{FF2B5EF4-FFF2-40B4-BE49-F238E27FC236}">
                      <a16:creationId xmlns:a16="http://schemas.microsoft.com/office/drawing/2014/main" id="{9D835D04-21E1-4427-98D8-21CDA2BEBCE0}"/>
                    </a:ext>
                  </a:extLst>
                </wp:docPr>
                <wp:cNvGraphicFramePr/>
                <a:graphic xmlns:a="http://schemas.openxmlformats.org/drawingml/2006/main">
                  <a:graphicData uri="http://schemas.microsoft.com/office/word/2010/wordprocessingShape">
                    <wps:wsp>
                      <wps:cNvCnPr/>
                      <wps:spPr>
                        <a:xfrm flipH="1">
                          <a:off x="0" y="0"/>
                          <a:ext cx="584835"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647F5A71">
              <v:line id="Straight Connector 5" style="position:absolute;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88.8pt,19.1pt" to="234.85pt,55.95pt" w14:anchorId="6F244C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">
                <v:stroke joinstyle="miter"/>
              </v:line>
            </w:pict>
          </mc:Fallback>
        </mc:AlternateContent>
      </w:r>
      <w:r w:rsidRPr="005A3648" w:rsidR="00AD5492">
        <w:rPr>
          <w:noProof/>
        </w:rPr>
        <mc:AlternateContent>
          <mc:Choice Requires="wps">
            <w:drawing>
              <wp:anchor distT="0" distB="0" distL="114300" distR="114300" simplePos="0" relativeHeight="251658278" behindDoc="0" locked="0" layoutInCell="1" allowOverlap="1" wp14:anchorId="44BDC49E" wp14:editId="1F8E5833">
                <wp:simplePos x="0" y="0"/>
                <wp:positionH relativeFrom="column">
                  <wp:posOffset>2442039</wp:posOffset>
                </wp:positionH>
                <wp:positionV relativeFrom="paragraph">
                  <wp:posOffset>239372</wp:posOffset>
                </wp:positionV>
                <wp:extent cx="541020" cy="467995"/>
                <wp:effectExtent l="19050" t="19050" r="30480" b="27305"/>
                <wp:wrapNone/>
                <wp:docPr id="1961929639" name="Straight Connector 5">
                  <a:extLst xmlns:a="http://schemas.openxmlformats.org/drawingml/2006/main">
                    <a:ext uri="{FF2B5EF4-FFF2-40B4-BE49-F238E27FC236}">
                      <a16:creationId xmlns:a16="http://schemas.microsoft.com/office/drawing/2014/main" id="{3176CDB5-1B0E-48FD-819F-DA2354829C14}"/>
                    </a:ext>
                  </a:extLst>
                </wp:docPr>
                <wp:cNvGraphicFramePr/>
                <a:graphic xmlns:a="http://schemas.openxmlformats.org/drawingml/2006/main">
                  <a:graphicData uri="http://schemas.microsoft.com/office/word/2010/wordprocessingShape">
                    <wps:wsp>
                      <wps:cNvCnPr/>
                      <wps:spPr>
                        <a:xfrm>
                          <a:off x="0" y="0"/>
                          <a:ext cx="541020" cy="46799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509D52DC">
              <v:line id="Straight Connector 5" style="position:absolute;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from="192.3pt,18.85pt" to="234.9pt,55.7pt" w14:anchorId="575A34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">
                <v:stroke joinstyle="miter"/>
              </v:line>
            </w:pict>
          </mc:Fallback>
        </mc:AlternateContent>
      </w:r>
      <w:r>
        <w:rPr>
          <w:noProof/>
        </w:rPr>
        <w:drawing>
          <wp:inline distT="0" distB="0" distL="0" distR="0" wp14:anchorId="194C45C9" wp14:editId="50E08659">
            <wp:extent cx="6120130" cy="3252470"/>
            <wp:effectExtent l="0" t="0" r="0" b="5080"/>
            <wp:docPr id="192235338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53381" name="図 1922353381"/>
                    <pic:cNvPicPr/>
                  </pic:nvPicPr>
                  <pic:blipFill>
                    <a:blip r:embed="rId20">
                      <a:extLst>
                        <a:ext uri="{28A0092B-C50C-407E-A947-70E740481C1C}">
                          <a14:useLocalDpi xmlns:a14="http://schemas.microsoft.com/office/drawing/2010/main" val="0"/>
                        </a:ext>
                      </a:extLst>
                    </a:blip>
                    <a:stretch>
                      <a:fillRect/>
                    </a:stretch>
                  </pic:blipFill>
                  <pic:spPr>
                    <a:xfrm>
                      <a:off x="0" y="0"/>
                      <a:ext cx="6120130" cy="3252470"/>
                    </a:xfrm>
                    <a:prstGeom prst="rect">
                      <a:avLst/>
                    </a:prstGeom>
                  </pic:spPr>
                </pic:pic>
              </a:graphicData>
            </a:graphic>
          </wp:inline>
        </w:drawing>
      </w:r>
    </w:p>
    <w:p w:rsidRPr="005A3648" w:rsidR="005A3648" w:rsidP="005A3648" w:rsidRDefault="005A3648" w14:paraId="44C8305E" w14:textId="32555201">
      <w:pPr>
        <w:rPr>
          <w:i/>
          <w:lang w:eastAsia="ja-JP"/>
        </w:rPr>
      </w:pPr>
      <w:bookmarkStart w:name="_Ref184377184" w:id="37"/>
      <w:r w:rsidRPr="005A3648">
        <w:rPr>
          <w:rFonts w:hint="eastAsia"/>
          <w:i/>
          <w:iCs/>
        </w:rPr>
        <w:t xml:space="preserve">Figure </w:t>
      </w:r>
      <w:r w:rsidRPr="005A3648">
        <w:rPr>
          <w:rFonts w:hint="eastAsia"/>
          <w:i/>
          <w:iCs/>
        </w:rPr>
        <w:fldChar w:fldCharType="begin"/>
      </w:r>
      <w:r w:rsidRPr="005A3648">
        <w:rPr>
          <w:rFonts w:hint="eastAsia"/>
          <w:i/>
          <w:iCs/>
        </w:rPr>
        <w:instrText xml:space="preserve"> SEQ Figure \* ARABIC </w:instrText>
      </w:r>
      <w:r w:rsidRPr="005A3648">
        <w:rPr>
          <w:rFonts w:hint="eastAsia"/>
          <w:i/>
          <w:iCs/>
        </w:rPr>
        <w:fldChar w:fldCharType="separate"/>
      </w:r>
      <w:r w:rsidRPr="005A3648">
        <w:rPr>
          <w:rFonts w:hint="eastAsia"/>
          <w:i/>
          <w:iCs/>
        </w:rPr>
        <w:t>4</w:t>
      </w:r>
      <w:r w:rsidRPr="005A3648">
        <w:rPr>
          <w:rFonts w:hint="eastAsia"/>
        </w:rPr>
        <w:fldChar w:fldCharType="end"/>
      </w:r>
      <w:bookmarkEnd w:id="37"/>
      <w:r w:rsidRPr="005A3648">
        <w:rPr>
          <w:i/>
          <w:iCs/>
        </w:rPr>
        <w:t xml:space="preserve"> </w:t>
      </w:r>
      <w:r w:rsidRPr="005A3648">
        <w:rPr>
          <w:rFonts w:hint="eastAsia"/>
          <w:i/>
          <w:iCs/>
        </w:rPr>
        <w:t xml:space="preserve">Shore to Ship via </w:t>
      </w:r>
      <w:r w:rsidR="00A179E1">
        <w:rPr>
          <w:rFonts w:hint="eastAsia"/>
          <w:i/>
          <w:iCs/>
          <w:lang w:eastAsia="ja-JP"/>
        </w:rPr>
        <w:t>multiple connections</w:t>
      </w:r>
    </w:p>
    <w:p w:rsidRPr="005A3648" w:rsidR="005A3648" w:rsidP="005A3648" w:rsidRDefault="005A3648" w14:paraId="4EF46AA0" w14:textId="77777777">
      <w:pPr>
        <w:pStyle w:val="Heading3"/>
      </w:pPr>
      <w:bookmarkStart w:name="_Toc239690223" w:id="38"/>
      <w:r w:rsidRPr="005A3648">
        <w:t>Purpose</w:t>
      </w:r>
      <w:bookmarkEnd w:id="38"/>
    </w:p>
    <w:p w:rsidRPr="005A3648" w:rsidR="005A3648" w:rsidP="005A3648" w:rsidRDefault="005A3648" w14:paraId="11AB6C39" w14:textId="77777777">
      <w:r w:rsidRPr="005A3648">
        <w:t>The purpose of this test is to verify the proper integration of VDES and internet access in the ship side edge router, for the use case of receiving subject cast data from a S-124 service, both utilizing VDES and 4G internet connection, simulating change of connectivity between two S-124 updates.</w:t>
      </w:r>
    </w:p>
    <w:p w:rsidRPr="005A3648" w:rsidR="005A3648" w:rsidP="005A3648" w:rsidRDefault="005A3648" w14:paraId="78636FFD" w14:textId="77777777">
      <w:pPr>
        <w:pStyle w:val="Heading3"/>
      </w:pPr>
      <w:bookmarkStart w:name="_Toc239690224" w:id="39"/>
      <w:r w:rsidRPr="005A3648">
        <w:t>Test Log</w:t>
      </w:r>
      <w:bookmarkEnd w:id="39"/>
    </w:p>
    <w:p w:rsidRPr="005A3648" w:rsidR="005A3648" w:rsidP="005A3648" w:rsidRDefault="005A3648" w14:paraId="19CC4056" w14:textId="524AAC34">
      <w:r w:rsidRPr="005A3648">
        <w:t xml:space="preserve">The test was executed on the </w:t>
      </w:r>
      <w:r>
        <w:t>&lt;</w:t>
      </w:r>
      <w:r w:rsidRPr="00E10938">
        <w:rPr>
          <w:highlight w:val="yellow"/>
        </w:rPr>
        <w:t>DATE</w:t>
      </w:r>
      <w:r>
        <w:t>&gt;</w:t>
      </w:r>
      <w:r w:rsidRPr="005A3648">
        <w:t>.</w:t>
      </w:r>
    </w:p>
    <w:p w:rsidRPr="005A3648" w:rsidR="005A3648" w:rsidP="005A3648" w:rsidRDefault="005A3648" w14:paraId="4BCCEDA5" w14:textId="77777777">
      <w:r w:rsidRPr="005A3648">
        <w:t>Following preparations were taken:</w:t>
      </w:r>
    </w:p>
    <w:p w:rsidRPr="005A3648" w:rsidR="005A3648" w:rsidP="005A3648" w:rsidRDefault="005A3648" w14:paraId="0FC5BAF2" w14:textId="77777777">
      <w:pPr>
        <w:numPr>
          <w:ilvl w:val="0"/>
          <w:numId w:val="10"/>
        </w:numPr>
      </w:pPr>
      <w:r w:rsidRPr="005A3648">
        <w:t xml:space="preserve">Use same VDES setup as in </w:t>
      </w:r>
      <w:r w:rsidRPr="005A3648">
        <w:rPr>
          <w:rFonts w:hint="eastAsia"/>
        </w:rPr>
        <w:fldChar w:fldCharType="begin"/>
      </w:r>
      <w:r w:rsidRPr="005A3648">
        <w:rPr>
          <w:rFonts w:hint="eastAsia"/>
        </w:rPr>
        <w:instrText xml:space="preserve"> </w:instrText>
      </w:r>
      <w:r w:rsidRPr="005A3648">
        <w:instrText>REF _Ref184377783 \r \h</w:instrText>
      </w:r>
      <w:r w:rsidRPr="005A3648">
        <w:rPr>
          <w:rFonts w:hint="eastAsia"/>
        </w:rPr>
        <w:instrText xml:space="preserve"> </w:instrText>
      </w:r>
      <w:r w:rsidRPr="005A3648">
        <w:rPr>
          <w:rFonts w:hint="eastAsia"/>
        </w:rPr>
      </w:r>
      <w:r w:rsidRPr="005A3648">
        <w:rPr>
          <w:rFonts w:hint="eastAsia"/>
        </w:rPr>
        <w:fldChar w:fldCharType="separate"/>
      </w:r>
      <w:r w:rsidRPr="005A3648">
        <w:rPr>
          <w:rFonts w:hint="eastAsia"/>
        </w:rPr>
        <w:t>4.2.2</w:t>
      </w:r>
      <w:r w:rsidRPr="005A3648">
        <w:rPr>
          <w:rFonts w:hint="eastAsia"/>
        </w:rPr>
        <w:fldChar w:fldCharType="end"/>
      </w:r>
      <w:r w:rsidRPr="005A3648">
        <w:t xml:space="preserve"> (a) and (c-f)</w:t>
      </w:r>
    </w:p>
    <w:p w:rsidRPr="005A3648" w:rsidR="005A3648" w:rsidP="005A3648" w:rsidRDefault="005A3648" w14:paraId="2FA18DE3" w14:textId="763F1FFB">
      <w:pPr>
        <w:numPr>
          <w:ilvl w:val="0"/>
          <w:numId w:val="10"/>
        </w:numPr>
      </w:pPr>
      <w:r w:rsidRPr="005A3648">
        <w:t xml:space="preserve">It was verified that the </w:t>
      </w:r>
      <w:r w:rsidR="00676257">
        <w:t>Ship</w:t>
      </w:r>
      <w:r w:rsidRPr="005A3648">
        <w:t xml:space="preserve"> 4G modem was connected to the ship side Edge Route</w:t>
      </w:r>
      <w:r w:rsidR="00676257">
        <w:t>r</w:t>
      </w:r>
      <w:r w:rsidRPr="005A3648">
        <w:t>.</w:t>
      </w:r>
    </w:p>
    <w:p w:rsidRPr="005A3648" w:rsidR="005A3648" w:rsidP="005A3648" w:rsidRDefault="005A3648" w14:paraId="63CD0B3D" w14:textId="6E275A67">
      <w:pPr>
        <w:numPr>
          <w:ilvl w:val="0"/>
          <w:numId w:val="10"/>
        </w:numPr>
      </w:pPr>
      <w:r w:rsidRPr="005A3648">
        <w:t xml:space="preserve">Configure the </w:t>
      </w:r>
      <w:r w:rsidR="004B162A">
        <w:rPr>
          <w:rFonts w:hint="eastAsia"/>
          <w:lang w:eastAsia="ja-JP"/>
        </w:rPr>
        <w:t>VDES Base Station</w:t>
      </w:r>
      <w:r w:rsidRPr="005A3648">
        <w:t xml:space="preserve"> such that </w:t>
      </w:r>
      <w:commentRangeStart w:id="40"/>
      <w:r w:rsidRPr="005A3648">
        <w:t>LinkID 19</w:t>
      </w:r>
      <w:commentRangeEnd w:id="40"/>
      <w:r w:rsidRPr="005A3648" w:rsidR="00416C14">
        <w:rPr>
          <w:rStyle w:val="CommentReference"/>
          <w:sz w:val="20"/>
          <w:szCs w:val="20"/>
        </w:rPr>
        <w:commentReference w:id="40"/>
      </w:r>
      <w:r w:rsidRPr="005A3648">
        <w:t xml:space="preserve"> is used for the transmission of the data between the VDES Base Station (shore side) and the VDES </w:t>
      </w:r>
      <w:r w:rsidR="00676257">
        <w:t xml:space="preserve">Ship </w:t>
      </w:r>
      <w:r w:rsidRPr="005A3648">
        <w:t>TRX.</w:t>
      </w:r>
    </w:p>
    <w:p w:rsidRPr="005A3648" w:rsidR="005A3648" w:rsidP="005A3648" w:rsidRDefault="005A3648" w14:paraId="4C3511D4" w14:textId="77777777">
      <w:pPr>
        <w:numPr>
          <w:ilvl w:val="0"/>
          <w:numId w:val="10"/>
        </w:numPr>
      </w:pPr>
      <w:r w:rsidRPr="005A3648">
        <w:rPr>
          <w:rFonts w:hint="eastAsia"/>
        </w:rPr>
        <w:t>T</w:t>
      </w:r>
      <w:r w:rsidRPr="005A3648">
        <w:t>he MMS Edge routers were initialized with maritime identities registered in the MIR.</w:t>
      </w:r>
    </w:p>
    <w:p w:rsidR="00BC1A00" w:rsidP="00D96F61" w:rsidRDefault="00D96F61" w14:paraId="7E75E01C" w14:textId="766CCEB0">
      <w:pPr>
        <w:numPr>
          <w:ilvl w:val="0"/>
          <w:numId w:val="10"/>
        </w:numPr>
      </w:pPr>
      <w:r>
        <w:rPr>
          <w:rFonts w:hint="eastAsia"/>
          <w:lang w:eastAsia="ja-JP"/>
        </w:rPr>
        <w:t>The VDE-TER Gateway started broadcasting MM</w:t>
      </w:r>
      <w:r w:rsidR="00392230">
        <w:rPr>
          <w:rFonts w:hint="eastAsia"/>
          <w:lang w:eastAsia="ja-JP"/>
        </w:rPr>
        <w:t>S</w:t>
      </w:r>
      <w:r>
        <w:rPr>
          <w:rFonts w:hint="eastAsia"/>
          <w:lang w:eastAsia="ja-JP"/>
        </w:rPr>
        <w:t xml:space="preserve"> discovery message, following terrestrial bulletin board.</w:t>
      </w:r>
    </w:p>
    <w:p w:rsidRPr="005A3648" w:rsidR="00D96F61" w:rsidP="00D96F61" w:rsidRDefault="00D96F61" w14:paraId="2975DEB9" w14:textId="59936FFB">
      <w:pPr>
        <w:numPr>
          <w:ilvl w:val="0"/>
          <w:numId w:val="10"/>
        </w:numPr>
      </w:pPr>
      <w:r>
        <w:rPr>
          <w:rFonts w:hint="eastAsia"/>
          <w:lang w:eastAsia="ja-JP"/>
        </w:rPr>
        <w:t xml:space="preserve">The ship side Edge Router received the discovery message via the VDES Ship TRX and </w:t>
      </w:r>
      <w:r>
        <w:rPr>
          <w:lang w:eastAsia="ja-JP"/>
        </w:rPr>
        <w:t>realized</w:t>
      </w:r>
      <w:r>
        <w:rPr>
          <w:rFonts w:hint="eastAsia"/>
          <w:lang w:eastAsia="ja-JP"/>
        </w:rPr>
        <w:t xml:space="preserve"> </w:t>
      </w:r>
      <w:r>
        <w:rPr>
          <w:lang w:eastAsia="ja-JP"/>
        </w:rPr>
        <w:t>reachability</w:t>
      </w:r>
      <w:r>
        <w:rPr>
          <w:rFonts w:hint="eastAsia"/>
          <w:lang w:eastAsia="ja-JP"/>
        </w:rPr>
        <w:t xml:space="preserve"> to the VDE-TER shore network. T</w:t>
      </w:r>
      <w:r w:rsidR="00BC1A00">
        <w:rPr>
          <w:rFonts w:hint="eastAsia"/>
          <w:lang w:eastAsia="ja-JP"/>
        </w:rPr>
        <w:t>his</w:t>
      </w:r>
      <w:r w:rsidR="00504B31">
        <w:rPr>
          <w:rFonts w:hint="eastAsia"/>
          <w:lang w:eastAsia="ja-JP"/>
        </w:rPr>
        <w:t xml:space="preserve"> connection is set as a 1</w:t>
      </w:r>
      <w:r w:rsidRPr="000A4DB5" w:rsidR="00504B31">
        <w:rPr>
          <w:rFonts w:hint="eastAsia"/>
          <w:vertAlign w:val="superscript"/>
          <w:lang w:eastAsia="ja-JP"/>
        </w:rPr>
        <w:t>st</w:t>
      </w:r>
      <w:r w:rsidR="00504B31">
        <w:rPr>
          <w:rFonts w:hint="eastAsia"/>
          <w:lang w:eastAsia="ja-JP"/>
        </w:rPr>
        <w:t xml:space="preserve"> priority</w:t>
      </w:r>
    </w:p>
    <w:p w:rsidRPr="005A3648" w:rsidR="005A3648" w:rsidP="005A3648" w:rsidRDefault="005A3648" w14:paraId="2AF9D6B9" w14:textId="77777777">
      <w:pPr>
        <w:numPr>
          <w:ilvl w:val="0"/>
          <w:numId w:val="10"/>
        </w:numPr>
      </w:pPr>
      <w:r w:rsidRPr="005A3648">
        <w:t>The ship MMS Edge Router was configured to use 4G connectivity when it is available and use VDES as a 2</w:t>
      </w:r>
      <w:r w:rsidRPr="005A3648">
        <w:rPr>
          <w:vertAlign w:val="superscript"/>
        </w:rPr>
        <w:t>nd</w:t>
      </w:r>
      <w:r w:rsidRPr="005A3648">
        <w:t xml:space="preserve"> priority.</w:t>
      </w:r>
    </w:p>
    <w:p w:rsidRPr="005A3648" w:rsidR="005A3648" w:rsidP="005A3648" w:rsidRDefault="005A3648" w14:paraId="4DAF2F7A" w14:textId="52240428">
      <w:pPr>
        <w:numPr>
          <w:ilvl w:val="0"/>
          <w:numId w:val="10"/>
        </w:numPr>
      </w:pPr>
      <w:r w:rsidRPr="005A3648">
        <w:t xml:space="preserve">Initialize the S-124 warning service with 2 initial test warnings in the </w:t>
      </w:r>
      <w:r w:rsidR="00BA2D73">
        <w:t>&lt;</w:t>
      </w:r>
      <w:r w:rsidRPr="00BA2D73" w:rsidR="00BA2D73">
        <w:rPr>
          <w:highlight w:val="yellow"/>
        </w:rPr>
        <w:t>Region</w:t>
      </w:r>
      <w:r w:rsidR="00BA2D73">
        <w:t>&gt;</w:t>
      </w:r>
      <w:r w:rsidRPr="005A3648">
        <w:t xml:space="preserve"> area.</w:t>
      </w:r>
    </w:p>
    <w:p w:rsidRPr="005A3648" w:rsidR="005A3648" w:rsidP="005A3648" w:rsidRDefault="005A3648" w14:paraId="54BD44F8" w14:textId="3C5B81CE">
      <w:pPr>
        <w:numPr>
          <w:ilvl w:val="0"/>
          <w:numId w:val="10"/>
        </w:numPr>
      </w:pPr>
      <w:r w:rsidRPr="005A3648">
        <w:rPr>
          <w:rFonts w:hint="eastAsia"/>
        </w:rPr>
        <w:t>T</w:t>
      </w:r>
      <w:r w:rsidRPr="005A3648">
        <w:t xml:space="preserve">he </w:t>
      </w:r>
      <w:r w:rsidR="00397002">
        <w:rPr>
          <w:rFonts w:hint="eastAsia"/>
          <w:lang w:eastAsia="ja-JP"/>
        </w:rPr>
        <w:t>MMS-</w:t>
      </w:r>
      <w:r w:rsidRPr="005A3648">
        <w:t xml:space="preserve">SECOM Gateway was initialized to pull the list of </w:t>
      </w:r>
      <w:r w:rsidRPr="005A3648" w:rsidR="00CC5850">
        <w:t>active</w:t>
      </w:r>
      <w:r w:rsidRPr="005A3648">
        <w:t xml:space="preserve"> navigational warnings from the S-124 service in 5-minute intervals and send them to the MMS router network.</w:t>
      </w:r>
    </w:p>
    <w:p w:rsidR="00B52372" w:rsidP="00B52372" w:rsidRDefault="00B52372" w14:paraId="6A8F9AAE" w14:textId="34070E70">
      <w:pPr>
        <w:numPr>
          <w:ilvl w:val="0"/>
          <w:numId w:val="10"/>
        </w:numPr>
      </w:pPr>
      <w:r>
        <w:rPr>
          <w:rFonts w:hint="eastAsia"/>
          <w:lang w:eastAsia="ja-JP"/>
        </w:rPr>
        <w:t xml:space="preserve">The SECOM Terminal was initiated with its built-in MMS-Agent. The MMS Agent </w:t>
      </w:r>
      <w:r w:rsidR="00B33444">
        <w:rPr>
          <w:rFonts w:hint="eastAsia"/>
          <w:lang w:eastAsia="ja-JP"/>
        </w:rPr>
        <w:t>was</w:t>
      </w:r>
      <w:r>
        <w:rPr>
          <w:rFonts w:hint="eastAsia"/>
          <w:lang w:eastAsia="ja-JP"/>
        </w:rPr>
        <w:t xml:space="preserve"> connected to the Ship side Edge Router (and </w:t>
      </w:r>
      <w:r>
        <w:rPr>
          <w:lang w:eastAsia="ja-JP"/>
        </w:rPr>
        <w:t>authenticated</w:t>
      </w:r>
      <w:r>
        <w:rPr>
          <w:rFonts w:hint="eastAsia"/>
          <w:lang w:eastAsia="ja-JP"/>
        </w:rPr>
        <w:t xml:space="preserve"> by the Edge Router)</w:t>
      </w:r>
      <w:r w:rsidR="00561EF2">
        <w:rPr>
          <w:rFonts w:hint="eastAsia"/>
          <w:lang w:eastAsia="ja-JP"/>
        </w:rPr>
        <w:t>.</w:t>
      </w:r>
    </w:p>
    <w:p w:rsidRPr="005A3648" w:rsidR="005A3648" w:rsidP="005A3648" w:rsidRDefault="005A3648" w14:paraId="7C0BBC46" w14:textId="76C40811">
      <w:pPr>
        <w:numPr>
          <w:ilvl w:val="0"/>
          <w:numId w:val="10"/>
        </w:numPr>
      </w:pPr>
      <w:r w:rsidRPr="005A3648">
        <w:t xml:space="preserve">The </w:t>
      </w:r>
      <w:r w:rsidR="00CC5850">
        <w:t>INS/Backbridge display</w:t>
      </w:r>
      <w:r w:rsidRPr="00F82437" w:rsidR="00CC5850">
        <w:t xml:space="preserve"> Application</w:t>
      </w:r>
      <w:r w:rsidRPr="005A3648" w:rsidR="00CC5850">
        <w:t xml:space="preserve"> </w:t>
      </w:r>
      <w:r w:rsidRPr="005A3648">
        <w:t xml:space="preserve">was started, and it was verified that the </w:t>
      </w:r>
      <w:r w:rsidR="00CC5850">
        <w:t>INS/Backbridge display</w:t>
      </w:r>
      <w:r w:rsidRPr="00F82437" w:rsidR="00CC5850">
        <w:t xml:space="preserve"> Application</w:t>
      </w:r>
      <w:r w:rsidRPr="005A3648" w:rsidR="00CC5850">
        <w:t xml:space="preserve"> </w:t>
      </w:r>
      <w:r w:rsidRPr="005A3648">
        <w:t xml:space="preserve">did not show any previously downloaded data </w:t>
      </w:r>
      <w:r w:rsidR="00CC5850">
        <w:t xml:space="preserve">(shown </w:t>
      </w:r>
      <w:r w:rsidRPr="005A3648">
        <w:t>map is free from S-124 data</w:t>
      </w:r>
      <w:r w:rsidR="00CC5850">
        <w:t xml:space="preserve"> from the S-124 service</w:t>
      </w:r>
      <w:r w:rsidRPr="005A3648">
        <w:t>).</w:t>
      </w:r>
    </w:p>
    <w:p w:rsidRPr="005A3648" w:rsidR="005A3648" w:rsidP="005A3648" w:rsidRDefault="005A3648" w14:paraId="6942D5FE" w14:textId="043BFA38">
      <w:pPr>
        <w:numPr>
          <w:ilvl w:val="0"/>
          <w:numId w:val="10"/>
        </w:numPr>
      </w:pPr>
      <w:r w:rsidRPr="005A3648">
        <w:t xml:space="preserve">The </w:t>
      </w:r>
      <w:r w:rsidR="00CC5850">
        <w:t>INS/Backbridge display</w:t>
      </w:r>
      <w:r w:rsidRPr="00F82437" w:rsidR="00CC5850">
        <w:t xml:space="preserve"> Application</w:t>
      </w:r>
      <w:r w:rsidRPr="005A3648" w:rsidR="00CC5850">
        <w:t xml:space="preserve"> </w:t>
      </w:r>
      <w:r w:rsidRPr="005A3648">
        <w:t>subscribed to the S-124 navigational warning service</w:t>
      </w:r>
      <w:r w:rsidR="0011167D">
        <w:rPr>
          <w:rFonts w:hint="eastAsia"/>
          <w:lang w:eastAsia="ja-JP"/>
        </w:rPr>
        <w:t xml:space="preserve"> via SECOM Terminal</w:t>
      </w:r>
      <w:r w:rsidRPr="005A3648">
        <w:t>.</w:t>
      </w:r>
    </w:p>
    <w:p w:rsidRPr="005A3648" w:rsidR="005A3648" w:rsidP="005A3648" w:rsidRDefault="005A3648" w14:paraId="4418682F" w14:textId="0BFAE3FB">
      <w:pPr>
        <w:numPr>
          <w:ilvl w:val="0"/>
          <w:numId w:val="10"/>
        </w:numPr>
      </w:pPr>
      <w:r w:rsidRPr="005A3648">
        <w:rPr>
          <w:rFonts w:hint="eastAsia"/>
        </w:rPr>
        <w:t>W</w:t>
      </w:r>
      <w:r w:rsidRPr="005A3648">
        <w:t xml:space="preserve">ait </w:t>
      </w:r>
      <w:r w:rsidR="00296D4B">
        <w:t xml:space="preserve">maximum </w:t>
      </w:r>
      <w:r w:rsidRPr="005A3648">
        <w:t xml:space="preserve">5 minutes to allow for the updated </w:t>
      </w:r>
      <w:r w:rsidR="006E6A33">
        <w:rPr>
          <w:rFonts w:hint="eastAsia"/>
          <w:lang w:eastAsia="ja-JP"/>
        </w:rPr>
        <w:t>display</w:t>
      </w:r>
      <w:r w:rsidRPr="005A3648">
        <w:t>.</w:t>
      </w:r>
    </w:p>
    <w:p w:rsidRPr="005A3648" w:rsidR="005A3648" w:rsidP="005A3648" w:rsidRDefault="005A3648" w14:paraId="7761B707" w14:textId="77777777">
      <w:r w:rsidRPr="005A3648">
        <w:t>The following results were observed:</w:t>
      </w:r>
    </w:p>
    <w:p w:rsidRPr="005A3648" w:rsidR="005A3648" w:rsidP="005A3648" w:rsidRDefault="005A3648" w14:paraId="7AB76D38" w14:textId="56FB2E4A">
      <w:pPr>
        <w:numPr>
          <w:ilvl w:val="0"/>
          <w:numId w:val="10"/>
        </w:numPr>
      </w:pPr>
      <w:r w:rsidRPr="005A3648">
        <w:t xml:space="preserve">The 2 navigational warnings from the S-124 service were received and displayed on the </w:t>
      </w:r>
      <w:r w:rsidR="000C266F">
        <w:t>INS/Backbridge display</w:t>
      </w:r>
      <w:r w:rsidRPr="00F82437" w:rsidR="000C266F">
        <w:t xml:space="preserve"> Application</w:t>
      </w:r>
      <w:r w:rsidRPr="005A3648">
        <w:t>.</w:t>
      </w:r>
    </w:p>
    <w:p w:rsidRPr="005A3648" w:rsidR="005A3648" w:rsidP="005A3648" w:rsidRDefault="005A3648" w14:paraId="69E5E9EA" w14:textId="77777777">
      <w:pPr>
        <w:numPr>
          <w:ilvl w:val="0"/>
          <w:numId w:val="10"/>
        </w:numPr>
      </w:pPr>
      <w:r w:rsidRPr="005A3648">
        <w:t>In the log of the ship side MMS Edge Router, it was checked that the data was transported through 4G.</w:t>
      </w:r>
    </w:p>
    <w:p w:rsidRPr="005A3648" w:rsidR="005A3648" w:rsidP="005A3648" w:rsidRDefault="005A3648" w14:paraId="344B977E" w14:textId="77777777">
      <w:r w:rsidRPr="005A3648">
        <w:t>Then, following changes were performed to the test setup:</w:t>
      </w:r>
    </w:p>
    <w:p w:rsidRPr="005A3648" w:rsidR="005A3648" w:rsidP="005A3648" w:rsidRDefault="005A3648" w14:paraId="52FF7C50" w14:textId="77777777">
      <w:pPr>
        <w:numPr>
          <w:ilvl w:val="0"/>
          <w:numId w:val="10"/>
        </w:numPr>
      </w:pPr>
      <w:r w:rsidRPr="005A3648">
        <w:rPr>
          <w:rFonts w:hint="eastAsia"/>
        </w:rPr>
        <w:t>T</w:t>
      </w:r>
      <w:r w:rsidRPr="005A3648">
        <w:t>he 4G connection was disconnected from the ship side MMS Edge Router.</w:t>
      </w:r>
    </w:p>
    <w:p w:rsidRPr="005A3648" w:rsidR="005A3648" w:rsidP="005A3648" w:rsidRDefault="005A3648" w14:paraId="2E50E41A" w14:textId="77777777">
      <w:pPr>
        <w:numPr>
          <w:ilvl w:val="0"/>
          <w:numId w:val="10"/>
        </w:numPr>
      </w:pPr>
      <w:r w:rsidRPr="005A3648">
        <w:t>1 more navigational warning was added to the S-124 service.</w:t>
      </w:r>
    </w:p>
    <w:p w:rsidRPr="005A3648" w:rsidR="005A3648" w:rsidP="005A3648" w:rsidRDefault="005A3648" w14:paraId="704B8785" w14:textId="4F1E8530">
      <w:pPr>
        <w:numPr>
          <w:ilvl w:val="0"/>
          <w:numId w:val="10"/>
        </w:numPr>
      </w:pPr>
      <w:r w:rsidRPr="005A3648">
        <w:rPr>
          <w:rFonts w:hint="eastAsia"/>
        </w:rPr>
        <w:t>W</w:t>
      </w:r>
      <w:r w:rsidRPr="005A3648">
        <w:t xml:space="preserve">ait </w:t>
      </w:r>
      <w:r w:rsidR="00296D4B">
        <w:t xml:space="preserve">maximum </w:t>
      </w:r>
      <w:r w:rsidRPr="005A3648">
        <w:t>5 minutes</w:t>
      </w:r>
    </w:p>
    <w:p w:rsidRPr="005A3648" w:rsidR="005A3648" w:rsidP="005A3648" w:rsidRDefault="005A3648" w14:paraId="1C9ADD7F" w14:textId="77777777">
      <w:r w:rsidRPr="005A3648">
        <w:t>The following results were observed:</w:t>
      </w:r>
    </w:p>
    <w:p w:rsidRPr="005A3648" w:rsidR="005A3648" w:rsidP="005A3648" w:rsidRDefault="005A3648" w14:paraId="7C30256D" w14:textId="3308B90D">
      <w:pPr>
        <w:numPr>
          <w:ilvl w:val="0"/>
          <w:numId w:val="10"/>
        </w:numPr>
      </w:pPr>
      <w:r w:rsidRPr="005A3648">
        <w:t xml:space="preserve">The 3 navigational warnings from the S-124 service were now received and displayed on the </w:t>
      </w:r>
      <w:r w:rsidR="00D14EF2">
        <w:t>INS/Backbridge display</w:t>
      </w:r>
      <w:r w:rsidRPr="00F82437" w:rsidR="00D14EF2">
        <w:t xml:space="preserve"> Application</w:t>
      </w:r>
      <w:r w:rsidRPr="005A3648">
        <w:t>. It was checked that one more navigational warning was seen compared to step (</w:t>
      </w:r>
      <w:r w:rsidR="00E8342E">
        <w:rPr>
          <w:rFonts w:hint="eastAsia"/>
          <w:lang w:eastAsia="ja-JP"/>
        </w:rPr>
        <w:t>n</w:t>
      </w:r>
      <w:r w:rsidRPr="005A3648">
        <w:t>).</w:t>
      </w:r>
    </w:p>
    <w:p w:rsidRPr="005A3648" w:rsidR="005A3648" w:rsidP="005A3648" w:rsidRDefault="005A3648" w14:paraId="5E18D410" w14:textId="77777777">
      <w:pPr>
        <w:numPr>
          <w:ilvl w:val="0"/>
          <w:numId w:val="10"/>
        </w:numPr>
      </w:pPr>
      <w:r w:rsidRPr="005A3648">
        <w:t>In the log of the ship side MMS Edge Router, it was checked that the data was transported through terrestrial VDES.</w:t>
      </w:r>
    </w:p>
    <w:p w:rsidRPr="005A3648" w:rsidR="005A3648" w:rsidP="005A3648" w:rsidRDefault="005A3648" w14:paraId="798C4140" w14:textId="4CD045B8">
      <w:r>
        <w:t xml:space="preserve">Based on the above observations, the test was deemed to be successful. </w:t>
      </w:r>
      <w:r w:rsidRPr="48909EED">
        <w:rPr>
          <w:highlight w:val="yellow"/>
        </w:rPr>
        <w:t>&lt;</w:t>
      </w:r>
      <w:r w:rsidRPr="48909EED">
        <w:rPr>
          <w:b/>
          <w:bCs/>
          <w:highlight w:val="yellow"/>
        </w:rPr>
        <w:t>[PASS]|[FAIL]&gt;</w:t>
      </w:r>
    </w:p>
    <w:p w:rsidRPr="00F82437" w:rsidR="00F82437" w:rsidP="00F82437" w:rsidRDefault="00F82437" w14:paraId="0E193A6D" w14:textId="77777777"/>
    <w:p w:rsidRPr="00B24A38" w:rsidR="002414C2" w:rsidP="00F82437" w:rsidRDefault="002414C2" w14:paraId="03CD25C2" w14:textId="58869A00"/>
    <w:sectPr w:rsidRPr="00B24A38" w:rsidR="002414C2">
      <w:headerReference w:type="default" r:id="rId26"/>
      <w:footerReference w:type="default" r:id="rId27"/>
      <w:pgSz w:w="11906" w:h="16838" w:orient="portrait"/>
      <w:pgMar w:top="567" w:right="1134" w:bottom="816" w:left="1134" w:header="709" w:footer="30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p" w:author="sp@albatros-tech.eu" w:date="2025-08-12T11:08:00Z" w:id="13">
    <w:p w:rsidR="00882EAD" w:rsidRDefault="00882EAD" w14:paraId="6A51082C" w14:textId="3C6590AF">
      <w:r>
        <w:annotationRef/>
      </w:r>
      <w:r w:rsidRPr="31CEA1BD">
        <w:t>replace with version from the flyer</w:t>
      </w:r>
    </w:p>
  </w:comment>
  <w:comment w:initials="SP" w:author="Stefan Pielmeier" w:date="2026-05-26T10:20:00Z" w:id="14">
    <w:p w:rsidR="005C6BA8" w:rsidP="005C6BA8" w:rsidRDefault="005C6BA8" w14:paraId="4265F153" w14:textId="77777777">
      <w:pPr>
        <w:jc w:val="left"/>
      </w:pPr>
      <w:r>
        <w:rPr>
          <w:rStyle w:val="CommentReference"/>
        </w:rPr>
        <w:annotationRef/>
      </w:r>
      <w:r>
        <w:t>is there already an open source version for the secom terminal available?</w:t>
      </w:r>
    </w:p>
  </w:comment>
  <w:comment w:initials="sp" w:author="sp@albatros-tech.eu" w:date="2025-08-12T11:16:00Z" w:id="17">
    <w:p w:rsidR="00882EAD" w:rsidRDefault="00882EAD" w14:paraId="57870F0F" w14:textId="54E46C45">
      <w:r>
        <w:annotationRef/>
      </w:r>
      <w:r w:rsidRPr="2E68F4CB">
        <w:t>wording shall be generic: remove product names, company names;</w:t>
      </w:r>
    </w:p>
  </w:comment>
  <w:comment w:initials="HW" w:author="Hiroaki Watanabe" w:date="2025-09-13T09:40:00Z" w:id="21">
    <w:p w:rsidR="00253541" w:rsidP="00253541" w:rsidRDefault="005A30C2" w14:paraId="32AB983A" w14:textId="77777777">
      <w:pPr>
        <w:pStyle w:val="CommentText"/>
        <w:jc w:val="left"/>
      </w:pPr>
      <w:r>
        <w:rPr>
          <w:rStyle w:val="CommentReference"/>
        </w:rPr>
        <w:annotationRef/>
      </w:r>
      <w:r w:rsidR="00253541">
        <w:t>I don’t think that this is pure internet - better to rephrase "internet" to “4G internet” ??</w:t>
      </w:r>
    </w:p>
  </w:comment>
  <w:comment w:initials="HW" w:author="Hiroaki Watanabe" w:date="2025-09-13T10:11:00Z" w:id="23">
    <w:p w:rsidR="00C36859" w:rsidP="00C36859" w:rsidRDefault="00C36859" w14:paraId="7132C521" w14:textId="0CDD3813">
      <w:pPr>
        <w:pStyle w:val="CommentText"/>
        <w:jc w:val="left"/>
      </w:pPr>
      <w:r>
        <w:rPr>
          <w:rStyle w:val="CommentReference"/>
        </w:rPr>
        <w:annotationRef/>
      </w:r>
      <w:r>
        <w:t>Max. 5 minutes?</w:t>
      </w:r>
    </w:p>
  </w:comment>
  <w:comment w:initials="HW" w:author="Hiroaki Watanabe" w:date="2025-09-13T10:25:00Z" w:id="25">
    <w:p w:rsidR="00C74253" w:rsidP="00C74253" w:rsidRDefault="000C4EE1" w14:paraId="4E07B49F" w14:textId="77777777">
      <w:pPr>
        <w:pStyle w:val="CommentText"/>
        <w:jc w:val="left"/>
      </w:pPr>
      <w:r>
        <w:rPr>
          <w:rStyle w:val="CommentReference"/>
        </w:rPr>
        <w:annotationRef/>
      </w:r>
      <w:r w:rsidR="00C74253">
        <w:t>Is there a plan to add Scenario 4 “Shore to Ship via satellite VDES (VDE-SAT)” later? I think yes..</w:t>
      </w:r>
    </w:p>
  </w:comment>
  <w:comment w:initials="SP" w:author="Stefan Pielmeier [2]" w:date="2025-09-16T11:13:00Z" w:id="26">
    <w:p w:rsidR="00B37A3B" w:rsidP="00B37A3B" w:rsidRDefault="00B37A3B" w14:paraId="4C9ABE1F" w14:textId="77777777">
      <w:pPr>
        <w:jc w:val="left"/>
      </w:pPr>
      <w:r>
        <w:rPr>
          <w:rStyle w:val="CommentReference"/>
        </w:rPr>
        <w:annotationRef/>
      </w:r>
      <w:r>
        <w:t>yes, we could do that in the next version. Proposals for change are welcome :-)</w:t>
      </w:r>
    </w:p>
  </w:comment>
  <w:comment w:initials="HW" w:author="Hiroaki Watanabe" w:date="2025-09-13T09:48:00Z" w:id="28">
    <w:p w:rsidR="00BA5FF3" w:rsidP="00BA5FF3" w:rsidRDefault="00D840CE" w14:paraId="6E79C353" w14:textId="14B97915">
      <w:pPr>
        <w:pStyle w:val="CommentText"/>
        <w:jc w:val="left"/>
      </w:pPr>
      <w:r>
        <w:rPr>
          <w:rStyle w:val="CommentReference"/>
        </w:rPr>
        <w:annotationRef/>
      </w:r>
      <w:r w:rsidR="00BA5FF3">
        <w:t>This Scenario 2 is for terrestrial VDES (VDE-TER). The VDE-SAT part of the Figure 3 should be red-crossed including MMS VDE-SAT Gateway.</w:t>
      </w:r>
    </w:p>
  </w:comment>
  <w:comment w:initials="HW" w:author="Hiroaki Watanabe" w:date="2026-05-19T10:22:00Z" w:id="30">
    <w:p w:rsidR="00681C90" w:rsidP="00681C90" w:rsidRDefault="00681C90" w14:paraId="08D7A674" w14:textId="77777777">
      <w:pPr>
        <w:pStyle w:val="CommentText"/>
        <w:jc w:val="left"/>
      </w:pPr>
      <w:r>
        <w:rPr>
          <w:rStyle w:val="CommentReference"/>
        </w:rPr>
        <w:annotationRef/>
      </w:r>
      <w:r>
        <w:t>The test steps below do not indicate any successful discovery of the MMS Edge Routers between Shore and Ship (ref: [MMS] Appendix C.2.1.3 and C.2.2.2).</w:t>
      </w:r>
      <w:r>
        <w:br/>
      </w:r>
      <w:r>
        <w:t>Do we assume that the (MMS) discovery has been done over VDE-TER and the ship MMS edge router been connected to the MMS shore edge router?? Note that without this process, the INS/Backbridge application will never receive S-124 data...</w:t>
      </w:r>
    </w:p>
  </w:comment>
  <w:comment w:initials="HW" w:author="Hiroaki Watanabe" w:date="2025-09-13T10:07:00Z" w:id="33">
    <w:p w:rsidR="00535D17" w:rsidP="00535D17" w:rsidRDefault="001912E3" w14:paraId="4479C5CA" w14:textId="77777777">
      <w:pPr>
        <w:pStyle w:val="CommentText"/>
        <w:jc w:val="left"/>
      </w:pPr>
      <w:r>
        <w:rPr>
          <w:rStyle w:val="CommentReference"/>
        </w:rPr>
        <w:annotationRef/>
      </w:r>
      <w:r w:rsidR="00535D17">
        <w:t>Is there any reason why LinkID 17 is specified? LinkID is variable, and may be changed during data transfer (per CQI). For this VDES+MMS test, I don’t think we need to say specifically about LinkID.</w:t>
      </w:r>
    </w:p>
  </w:comment>
  <w:comment w:initials="sp" w:author="sp@albatros-tech.eu" w:date="2025-09-16T11:08:00Z" w:id="34">
    <w:p w:rsidR="002C75BA" w:rsidRDefault="002C75BA" w14:paraId="14E480F4" w14:textId="73C7E2DB">
      <w:pPr>
        <w:pStyle w:val="CommentText"/>
      </w:pPr>
      <w:r>
        <w:rPr>
          <w:rStyle w:val="CommentReference"/>
        </w:rPr>
        <w:annotationRef/>
      </w:r>
      <w:r w:rsidRPr="67832B77">
        <w:t>it is possible to control that via the shore station and the bulletin board.</w:t>
      </w:r>
    </w:p>
  </w:comment>
  <w:comment w:initials="HW" w:author="Hiroaki Watanabe" w:date="2025-09-13T10:20:00Z" w:id="40">
    <w:p w:rsidR="00416C14" w:rsidP="00416C14" w:rsidRDefault="00416C14" w14:paraId="15E1DFE1" w14:textId="654823B3">
      <w:pPr>
        <w:pStyle w:val="CommentText"/>
        <w:jc w:val="left"/>
      </w:pPr>
      <w:r>
        <w:rPr>
          <w:rStyle w:val="CommentReference"/>
        </w:rPr>
        <w:annotationRef/>
      </w:r>
      <w:r>
        <w:t>(Same comment as in Section 4.2.2)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1082C" w15:done="1"/>
  <w15:commentEx w15:paraId="4265F153" w15:done="1"/>
  <w15:commentEx w15:paraId="57870F0F" w15:done="1"/>
  <w15:commentEx w15:paraId="32AB983A" w15:done="1"/>
  <w15:commentEx w15:paraId="7132C521" w15:done="1"/>
  <w15:commentEx w15:paraId="4E07B49F" w15:done="1"/>
  <w15:commentEx w15:paraId="4C9ABE1F" w15:paraIdParent="4E07B49F" w15:done="1"/>
  <w15:commentEx w15:paraId="6E79C353" w15:done="1"/>
  <w15:commentEx w15:paraId="08D7A674" w15:done="1"/>
  <w15:commentEx w15:paraId="4479C5CA" w15:done="1"/>
  <w15:commentEx w15:paraId="14E480F4" w15:paraIdParent="4479C5CA" w15:done="1"/>
  <w15:commentEx w15:paraId="15E1DFE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B91ACB" w16cex:dateUtc="2025-08-12T09:08:00Z"/>
  <w16cex:commentExtensible w16cex:durableId="70F409B9" w16cex:dateUtc="2026-05-26T08:20:00Z"/>
  <w16cex:commentExtensible w16cex:durableId="2C091F95" w16cex:dateUtc="2025-08-12T09:16:00Z"/>
  <w16cex:commentExtensible w16cex:durableId="0DC7CBCA" w16cex:dateUtc="2025-09-13T00:40:00Z"/>
  <w16cex:commentExtensible w16cex:durableId="3627C2D3" w16cex:dateUtc="2025-09-13T01:11:00Z"/>
  <w16cex:commentExtensible w16cex:durableId="5EC1A450" w16cex:dateUtc="2025-09-13T01:25:00Z"/>
  <w16cex:commentExtensible w16cex:durableId="0A20F0A8" w16cex:dateUtc="2025-09-16T09:13:00Z"/>
  <w16cex:commentExtensible w16cex:durableId="34511D20" w16cex:dateUtc="2025-09-13T00:48:00Z"/>
  <w16cex:commentExtensible w16cex:durableId="40956606" w16cex:dateUtc="2026-05-19T01:22:00Z"/>
  <w16cex:commentExtensible w16cex:durableId="35E463C7" w16cex:dateUtc="2025-09-13T01:07:00Z"/>
  <w16cex:commentExtensible w16cex:durableId="39AB0756" w16cex:dateUtc="2025-09-16T09:08:00Z"/>
  <w16cex:commentExtensible w16cex:durableId="2F356EFD" w16cex:dateUtc="2025-09-13T01: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1082C" w16cid:durableId="45B91ACB"/>
  <w16cid:commentId w16cid:paraId="4265F153" w16cid:durableId="70F409B9"/>
  <w16cid:commentId w16cid:paraId="57870F0F" w16cid:durableId="2C091F95"/>
  <w16cid:commentId w16cid:paraId="32AB983A" w16cid:durableId="0DC7CBCA"/>
  <w16cid:commentId w16cid:paraId="7132C521" w16cid:durableId="3627C2D3"/>
  <w16cid:commentId w16cid:paraId="4E07B49F" w16cid:durableId="5EC1A450"/>
  <w16cid:commentId w16cid:paraId="4C9ABE1F" w16cid:durableId="0A20F0A8"/>
  <w16cid:commentId w16cid:paraId="6E79C353" w16cid:durableId="34511D20"/>
  <w16cid:commentId w16cid:paraId="08D7A674" w16cid:durableId="40956606"/>
  <w16cid:commentId w16cid:paraId="4479C5CA" w16cid:durableId="35E463C7"/>
  <w16cid:commentId w16cid:paraId="14E480F4" w16cid:durableId="39AB0756"/>
  <w16cid:commentId w16cid:paraId="15E1DFE1" w16cid:durableId="2F356E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05E1" w:rsidP="00880FF6" w:rsidRDefault="00B405E1" w14:paraId="6805AA88" w14:textId="77777777">
      <w:pPr>
        <w:spacing w:after="0" w:line="240" w:lineRule="auto"/>
      </w:pPr>
      <w:r>
        <w:separator/>
      </w:r>
    </w:p>
  </w:endnote>
  <w:endnote w:type="continuationSeparator" w:id="0">
    <w:p w:rsidR="00B405E1" w:rsidP="00880FF6" w:rsidRDefault="00B405E1" w14:paraId="17C215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66AE9" w:rsidR="00496E59" w:rsidP="00525693" w:rsidRDefault="00525693" w14:paraId="6E73DC13" w14:textId="77777777">
    <w:pPr>
      <w:pStyle w:val="Footer"/>
      <w:jc w:val="center"/>
      <w:rPr>
        <w:rFonts w:cs="Calibri"/>
        <w:sz w:val="18"/>
        <w:szCs w:val="18"/>
        <w:lang w:val="da-DK"/>
      </w:rPr>
    </w:pPr>
    <w:r w:rsidRPr="00C66AE9">
      <w:rPr>
        <w:rFonts w:cs="Calibri"/>
        <w:sz w:val="18"/>
        <w:szCs w:val="18"/>
        <w:lang w:val="da-DK"/>
      </w:rPr>
      <w:t>administration@vdes-alliance.org</w:t>
    </w:r>
    <w:r w:rsidRPr="00C66AE9" w:rsidR="00880FF6">
      <w:rPr>
        <w:rFonts w:cs="Calibri"/>
        <w:sz w:val="18"/>
        <w:szCs w:val="18"/>
        <w:lang w:val="da-DK"/>
      </w:rPr>
      <w:t xml:space="preserve"> | www.vdes-alliance.org | CVR: 43486896 | Danalien 1, 9000 Aalborg, Denmark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05E1" w:rsidP="00880FF6" w:rsidRDefault="00B405E1" w14:paraId="3E974510" w14:textId="77777777">
      <w:pPr>
        <w:spacing w:after="0" w:line="240" w:lineRule="auto"/>
      </w:pPr>
      <w:r>
        <w:separator/>
      </w:r>
    </w:p>
  </w:footnote>
  <w:footnote w:type="continuationSeparator" w:id="0">
    <w:p w:rsidR="00B405E1" w:rsidP="00880FF6" w:rsidRDefault="00B405E1" w14:paraId="01D6BBCD" w14:textId="77777777">
      <w:pPr>
        <w:spacing w:after="0" w:line="240" w:lineRule="auto"/>
      </w:pPr>
      <w:r>
        <w:continuationSeparator/>
      </w:r>
    </w:p>
  </w:footnote>
  <w:footnote w:id="1">
    <w:p w:rsidR="00815452" w:rsidRDefault="00815452" w14:paraId="796FF6EF" w14:textId="6962BEE7">
      <w:pPr>
        <w:pStyle w:val="FootnoteText"/>
        <w:rPr>
          <w:lang w:eastAsia="ja-JP"/>
        </w:rPr>
      </w:pPr>
      <w:r>
        <w:rPr>
          <w:rStyle w:val="FootnoteReference"/>
        </w:rPr>
        <w:footnoteRef/>
      </w:r>
      <w:r>
        <w:t xml:space="preserve"> </w:t>
      </w:r>
      <w:r>
        <w:rPr>
          <w:rFonts w:hint="eastAsia"/>
          <w:lang w:eastAsia="ja-JP"/>
        </w:rPr>
        <w:t xml:space="preserve">The shipborne equipment </w:t>
      </w:r>
      <w:r w:rsidR="00BD370A">
        <w:rPr>
          <w:rFonts w:hint="eastAsia"/>
          <w:lang w:eastAsia="ja-JP"/>
        </w:rPr>
        <w:t xml:space="preserve">uses </w:t>
      </w:r>
      <w:r w:rsidR="00511455">
        <w:rPr>
          <w:rFonts w:hint="eastAsia"/>
          <w:lang w:eastAsia="ja-JP"/>
        </w:rPr>
        <w:t xml:space="preserve">binary file transfer </w:t>
      </w:r>
      <w:r w:rsidR="00CE33E8">
        <w:rPr>
          <w:rFonts w:hint="eastAsia"/>
          <w:lang w:eastAsia="ja-JP"/>
        </w:rPr>
        <w:t>with a metadata file</w:t>
      </w:r>
      <w:r w:rsidR="00A23FAD">
        <w:rPr>
          <w:rFonts w:hint="eastAsia"/>
          <w:lang w:eastAsia="ja-JP"/>
        </w:rPr>
        <w:t xml:space="preserve"> </w:t>
      </w:r>
      <w:r w:rsidR="00E423A4">
        <w:rPr>
          <w:rFonts w:hint="eastAsia"/>
          <w:lang w:eastAsia="ja-JP"/>
        </w:rPr>
        <w:t>(</w:t>
      </w:r>
      <w:r w:rsidR="00FF3EF6">
        <w:rPr>
          <w:rFonts w:hint="eastAsia"/>
          <w:lang w:eastAsia="ja-JP"/>
        </w:rPr>
        <w:t xml:space="preserve">ref: </w:t>
      </w:r>
      <w:r w:rsidR="00E423A4">
        <w:rPr>
          <w:rFonts w:hint="eastAsia"/>
          <w:lang w:eastAsia="ja-JP"/>
        </w:rPr>
        <w:t>[SECOM] Chapter 11)</w:t>
      </w:r>
      <w:r w:rsidR="00CE33E8">
        <w:rPr>
          <w:rFonts w:hint="eastAsia"/>
          <w:lang w:eastAsia="ja-JP"/>
        </w:rPr>
        <w:t xml:space="preserve">. </w:t>
      </w:r>
      <w:r w:rsidR="00A933EF">
        <w:rPr>
          <w:rFonts w:hint="eastAsia"/>
          <w:lang w:eastAsia="ja-JP"/>
        </w:rPr>
        <w:t xml:space="preserve">Verification of SECOM protocol </w:t>
      </w:r>
      <w:r w:rsidR="00315D55">
        <w:rPr>
          <w:rFonts w:hint="eastAsia"/>
          <w:lang w:eastAsia="ja-JP"/>
        </w:rPr>
        <w:t xml:space="preserve">is </w:t>
      </w:r>
      <w:r w:rsidR="00A933EF">
        <w:rPr>
          <w:rFonts w:hint="eastAsia"/>
          <w:lang w:eastAsia="ja-JP"/>
        </w:rPr>
        <w:t xml:space="preserve">done </w:t>
      </w:r>
      <w:r w:rsidR="00FA1A4B">
        <w:rPr>
          <w:rFonts w:hint="eastAsia"/>
          <w:lang w:eastAsia="ja-JP"/>
        </w:rPr>
        <w:t>apart</w:t>
      </w:r>
      <w:r w:rsidR="00A933EF">
        <w:rPr>
          <w:rFonts w:hint="eastAsia"/>
          <w:lang w:eastAsia="ja-JP"/>
        </w:rPr>
        <w:t xml:space="preserve"> from </w:t>
      </w:r>
      <w:r w:rsidR="00FA5672">
        <w:rPr>
          <w:rFonts w:hint="eastAsia"/>
          <w:lang w:eastAsia="ja-JP"/>
        </w:rPr>
        <w:t>this</w:t>
      </w:r>
      <w:r w:rsidR="00A933EF">
        <w:rPr>
          <w:rFonts w:hint="eastAsia"/>
          <w:lang w:eastAsia="ja-JP"/>
        </w:rPr>
        <w:t xml:space="preserve"> VDES/MMS test</w:t>
      </w:r>
      <w:r w:rsidR="00FA5672">
        <w:rPr>
          <w:rFonts w:hint="eastAsia"/>
          <w:lang w:eastAsia="ja-JP"/>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Style w:val="TableGrid"/>
      <w:tblW w:w="10485" w:type="dxa"/>
      <w:tblInd w:w="-431" w:type="dxa"/>
      <w:tblLook w:val="04A0" w:firstRow="1" w:lastRow="0" w:firstColumn="1" w:lastColumn="0" w:noHBand="0" w:noVBand="1"/>
    </w:tblPr>
    <w:tblGrid>
      <w:gridCol w:w="3969"/>
      <w:gridCol w:w="4253"/>
      <w:gridCol w:w="2263"/>
    </w:tblGrid>
    <w:tr w:rsidRPr="00AB38E2" w:rsidR="00B62968" w:rsidTr="587234D0" w14:paraId="5E090718" w14:textId="77777777">
      <w:tc>
        <w:tcPr>
          <w:tcW w:w="3969" w:type="dxa"/>
          <w:tcMar/>
        </w:tcPr>
        <w:p w:rsidRPr="00C66AE9" w:rsidR="00496E59" w:rsidP="48909EED" w:rsidRDefault="48909EED" w14:paraId="32D443D7" w14:textId="22E9B1C7">
          <w:pPr>
            <w:pStyle w:val="Header"/>
            <w:rPr>
              <w:rFonts w:asciiTheme="minorHAnsi" w:hAnsiTheme="minorHAnsi"/>
              <w:lang w:val="en-GB"/>
            </w:rPr>
          </w:pPr>
          <w:r w:rsidRPr="00C66AE9">
            <w:rPr>
              <w:rFonts w:asciiTheme="minorHAnsi" w:hAnsiTheme="minorHAnsi"/>
              <w:lang w:val="en-GB"/>
            </w:rPr>
            <w:t>Title: VDES/MMS Integration Test Report</w:t>
          </w:r>
        </w:p>
        <w:p w:rsidRPr="00880FF6" w:rsidR="00496E59" w:rsidP="48909EED" w:rsidRDefault="48909EED" w14:paraId="143B5817" w14:textId="60C7881A">
          <w:pPr>
            <w:pStyle w:val="Header"/>
            <w:rPr>
              <w:rFonts w:asciiTheme="minorHAnsi" w:hAnsiTheme="minorHAnsi"/>
            </w:rPr>
          </w:pPr>
          <w:r w:rsidRPr="48909EED">
            <w:rPr>
              <w:rFonts w:asciiTheme="minorHAnsi" w:hAnsiTheme="minorHAnsi"/>
            </w:rPr>
            <w:t>Doc#: WG3-</w:t>
          </w:r>
          <w:r w:rsidR="000737C3">
            <w:rPr>
              <w:rFonts w:asciiTheme="minorHAnsi" w:hAnsiTheme="minorHAnsi"/>
            </w:rPr>
            <w:t>D</w:t>
          </w:r>
          <w:r w:rsidRPr="48909EED">
            <w:rPr>
              <w:rFonts w:asciiTheme="minorHAnsi" w:hAnsiTheme="minorHAnsi"/>
            </w:rPr>
            <w:t>-2</w:t>
          </w:r>
          <w:r w:rsidR="000737C3">
            <w:rPr>
              <w:rFonts w:asciiTheme="minorHAnsi" w:hAnsiTheme="minorHAnsi"/>
            </w:rPr>
            <w:t>6</w:t>
          </w:r>
          <w:r w:rsidRPr="48909EED">
            <w:rPr>
              <w:rFonts w:asciiTheme="minorHAnsi" w:hAnsiTheme="minorHAnsi"/>
            </w:rPr>
            <w:t>-001</w:t>
          </w:r>
        </w:p>
      </w:tc>
      <w:tc>
        <w:tcPr>
          <w:tcW w:w="4253" w:type="dxa"/>
          <w:tcMar/>
        </w:tcPr>
        <w:p w:rsidRPr="00880FF6" w:rsidR="00496E59" w:rsidP="587234D0" w:rsidRDefault="3BAB8E0B" w14:paraId="43AF1AAF" w14:textId="1C7AF23F">
          <w:pPr>
            <w:pStyle w:val="Header"/>
            <w:rPr>
              <w:rFonts w:ascii="Calibri" w:hAnsi="Calibri" w:asciiTheme="minorAscii" w:hAnsiTheme="minorAscii"/>
            </w:rPr>
          </w:pPr>
          <w:r w:rsidRPr="587234D0" w:rsidR="587234D0">
            <w:rPr>
              <w:rFonts w:ascii="Calibri" w:hAnsi="Calibri" w:asciiTheme="minorAscii" w:hAnsiTheme="minorAscii"/>
            </w:rPr>
            <w:t xml:space="preserve">Version: </w:t>
          </w:r>
          <w:r w:rsidRPr="587234D0" w:rsidR="587234D0">
            <w:rPr>
              <w:rFonts w:ascii="Calibri" w:hAnsi="Calibri" w:asciiTheme="minorAscii" w:hAnsiTheme="minorAscii"/>
            </w:rPr>
            <w:t>1</w:t>
          </w:r>
          <w:r w:rsidRPr="587234D0" w:rsidR="587234D0">
            <w:rPr>
              <w:rFonts w:ascii="Calibri" w:hAnsi="Calibri" w:asciiTheme="minorAscii" w:hAnsiTheme="minorAscii"/>
            </w:rPr>
            <w:t>.0</w:t>
          </w:r>
        </w:p>
        <w:p w:rsidRPr="00880FF6" w:rsidR="00496E59" w:rsidP="3BAB8E0B" w:rsidRDefault="3BAB8E0B" w14:paraId="2F9F8B7C" w14:textId="14F21366">
          <w:pPr>
            <w:pStyle w:val="Header"/>
            <w:rPr>
              <w:rFonts w:asciiTheme="minorHAnsi" w:hAnsiTheme="minorHAnsi"/>
              <w:lang w:eastAsia="ja-JP"/>
            </w:rPr>
          </w:pPr>
          <w:r w:rsidRPr="3BAB8E0B">
            <w:rPr>
              <w:rFonts w:asciiTheme="minorHAnsi" w:hAnsiTheme="minorHAnsi"/>
            </w:rPr>
            <w:t>Rev. Date: 2026-0</w:t>
          </w:r>
          <w:r w:rsidR="009B1027">
            <w:rPr>
              <w:rFonts w:asciiTheme="minorHAnsi" w:hAnsiTheme="minorHAnsi"/>
            </w:rPr>
            <w:t>9</w:t>
          </w:r>
          <w:r w:rsidRPr="3BAB8E0B">
            <w:rPr>
              <w:rFonts w:asciiTheme="minorHAnsi" w:hAnsiTheme="minorHAnsi"/>
            </w:rPr>
            <w:t>-</w:t>
          </w:r>
          <w:r w:rsidR="009B1027">
            <w:rPr>
              <w:rFonts w:asciiTheme="minorHAnsi" w:hAnsiTheme="minorHAnsi"/>
            </w:rPr>
            <w:t>07</w:t>
          </w:r>
        </w:p>
      </w:tc>
      <w:tc>
        <w:tcPr>
          <w:tcW w:w="2263" w:type="dxa"/>
          <w:tcMar/>
        </w:tcPr>
        <w:p w:rsidRPr="00880FF6" w:rsidR="00496E59" w:rsidRDefault="00880FF6" w14:paraId="16B6DAB5" w14:textId="77777777">
          <w:pPr>
            <w:pStyle w:val="Header"/>
            <w:jc w:val="right"/>
            <w:rPr>
              <w:rFonts w:asciiTheme="minorHAnsi" w:hAnsiTheme="minorHAnsi" w:cstheme="minorHAnsi"/>
              <w:noProof/>
            </w:rPr>
          </w:pPr>
          <w:r w:rsidRPr="00880FF6">
            <w:rPr>
              <w:rFonts w:asciiTheme="minorHAnsi" w:hAnsiTheme="minorHAnsi" w:cstheme="minorHAnsi"/>
            </w:rPr>
            <w:t xml:space="preserve">Page </w:t>
          </w:r>
          <w:r w:rsidRPr="00880FF6">
            <w:rPr>
              <w:rFonts w:asciiTheme="minorHAnsi" w:hAnsiTheme="minorHAnsi" w:cstheme="minorHAnsi"/>
              <w:b/>
              <w:bCs/>
            </w:rPr>
            <w:fldChar w:fldCharType="begin"/>
          </w:r>
          <w:r w:rsidRPr="00880FF6">
            <w:rPr>
              <w:rFonts w:asciiTheme="minorHAnsi" w:hAnsiTheme="minorHAnsi" w:cstheme="minorHAnsi"/>
              <w:b/>
              <w:bCs/>
            </w:rPr>
            <w:instrText xml:space="preserve"> PAGE  \* Arabic  \* MERGEFORMAT </w:instrText>
          </w:r>
          <w:r w:rsidRPr="00880FF6">
            <w:rPr>
              <w:rFonts w:asciiTheme="minorHAnsi" w:hAnsiTheme="minorHAnsi" w:cstheme="minorHAnsi"/>
              <w:b/>
              <w:bCs/>
            </w:rPr>
            <w:fldChar w:fldCharType="separate"/>
          </w:r>
          <w:r w:rsidRPr="00880FF6">
            <w:rPr>
              <w:rFonts w:asciiTheme="minorHAnsi" w:hAnsiTheme="minorHAnsi" w:cstheme="minorHAnsi"/>
              <w:b/>
              <w:bCs/>
              <w:noProof/>
            </w:rPr>
            <w:t>1</w:t>
          </w:r>
          <w:r w:rsidRPr="00880FF6">
            <w:rPr>
              <w:rFonts w:asciiTheme="minorHAnsi" w:hAnsiTheme="minorHAnsi" w:cstheme="minorHAnsi"/>
              <w:b/>
              <w:bCs/>
            </w:rPr>
            <w:fldChar w:fldCharType="end"/>
          </w:r>
          <w:r w:rsidRPr="00880FF6">
            <w:rPr>
              <w:rFonts w:asciiTheme="minorHAnsi" w:hAnsiTheme="minorHAnsi" w:cstheme="minorHAnsi"/>
            </w:rPr>
            <w:t xml:space="preserve"> of </w:t>
          </w:r>
          <w:r w:rsidRPr="00880FF6">
            <w:rPr>
              <w:rFonts w:asciiTheme="minorHAnsi" w:hAnsiTheme="minorHAnsi" w:cstheme="minorHAnsi"/>
              <w:b/>
              <w:bCs/>
            </w:rPr>
            <w:fldChar w:fldCharType="begin"/>
          </w:r>
          <w:r w:rsidRPr="00880FF6">
            <w:rPr>
              <w:rFonts w:asciiTheme="minorHAnsi" w:hAnsiTheme="minorHAnsi" w:cstheme="minorHAnsi"/>
              <w:b/>
              <w:bCs/>
            </w:rPr>
            <w:instrText xml:space="preserve"> NUMPAGES  \* Arabic  \* MERGEFORMAT </w:instrText>
          </w:r>
          <w:r w:rsidRPr="00880FF6">
            <w:rPr>
              <w:rFonts w:asciiTheme="minorHAnsi" w:hAnsiTheme="minorHAnsi" w:cstheme="minorHAnsi"/>
              <w:b/>
              <w:bCs/>
            </w:rPr>
            <w:fldChar w:fldCharType="separate"/>
          </w:r>
          <w:r w:rsidRPr="00880FF6">
            <w:rPr>
              <w:rFonts w:asciiTheme="minorHAnsi" w:hAnsiTheme="minorHAnsi" w:cstheme="minorHAnsi"/>
              <w:b/>
              <w:bCs/>
              <w:noProof/>
            </w:rPr>
            <w:t>2</w:t>
          </w:r>
          <w:r w:rsidRPr="00880FF6">
            <w:rPr>
              <w:rFonts w:asciiTheme="minorHAnsi" w:hAnsiTheme="minorHAnsi" w:cstheme="minorHAnsi"/>
              <w:b/>
              <w:bCs/>
            </w:rPr>
            <w:fldChar w:fldCharType="end"/>
          </w:r>
        </w:p>
        <w:p w:rsidRPr="00880FF6" w:rsidR="00496E59" w:rsidRDefault="008B20E1" w14:paraId="7FF1103E" w14:textId="0AC84D6C">
          <w:pPr>
            <w:pStyle w:val="Header"/>
            <w:rPr>
              <w:rFonts w:asciiTheme="minorHAnsi" w:hAnsiTheme="minorHAnsi" w:cstheme="minorHAnsi"/>
            </w:rPr>
          </w:pPr>
          <w:r w:rsidRPr="00880FF6">
            <w:rPr>
              <w:rFonts w:asciiTheme="minorHAnsi" w:hAnsiTheme="minorHAnsi" w:cstheme="minorHAnsi"/>
            </w:rPr>
            <w:t xml:space="preserve">Distribution: </w:t>
          </w:r>
          <w:r w:rsidR="00546055">
            <w:rPr>
              <w:rFonts w:asciiTheme="minorHAnsi" w:hAnsiTheme="minorHAnsi" w:cstheme="minorHAnsi"/>
            </w:rPr>
            <w:t>Public</w:t>
          </w:r>
        </w:p>
      </w:tc>
    </w:tr>
  </w:tbl>
  <w:p w:rsidRPr="00BF0093" w:rsidR="00496E59" w:rsidRDefault="00880FF6" w14:paraId="1B620534" w14:textId="77777777">
    <w:pPr>
      <w:pStyle w:val="Header"/>
    </w:pPr>
    <w:r>
      <w:rPr>
        <w:noProof/>
      </w:rPr>
      <w:drawing>
        <wp:anchor distT="0" distB="0" distL="114300" distR="114300" simplePos="0" relativeHeight="251658240" behindDoc="0" locked="0" layoutInCell="1" allowOverlap="1" wp14:anchorId="2FFB6AE9" wp14:editId="5B414B0E">
          <wp:simplePos x="0" y="0"/>
          <wp:positionH relativeFrom="column">
            <wp:posOffset>6031230</wp:posOffset>
          </wp:positionH>
          <wp:positionV relativeFrom="page">
            <wp:posOffset>123940</wp:posOffset>
          </wp:positionV>
          <wp:extent cx="598805" cy="252730"/>
          <wp:effectExtent l="0" t="0" r="0" b="0"/>
          <wp:wrapNone/>
          <wp:docPr id="2" name="Picture 2" descr="Text&#10;&#10;Description automatically generated">
            <a:extLst xmlns:a="http://schemas.openxmlformats.org/drawingml/2006/main">
              <a:ext uri="{FF2B5EF4-FFF2-40B4-BE49-F238E27FC236}">
                <a16:creationId xmlns:a16="http://schemas.microsoft.com/office/drawing/2014/main" id="{878CF0E3-74E6-4154-8987-F903C15998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8805" cy="252730"/>
                  </a:xfrm>
                  <a:prstGeom prst="rect">
                    <a:avLst/>
                  </a:prstGeom>
                </pic:spPr>
              </pic:pic>
            </a:graphicData>
          </a:graphic>
          <wp14:sizeRelV relativeFrom="margin">
            <wp14:pctHeight>0</wp14:pctHeight>
          </wp14:sizeRelV>
        </wp:anchor>
      </w:drawing>
    </w:r>
  </w:p>
  <w:p w:rsidR="00496E59" w:rsidRDefault="00496E59" w14:paraId="1A6E5B6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E349A"/>
    <w:multiLevelType w:val="hybridMultilevel"/>
    <w:tmpl w:val="B1521484"/>
    <w:lvl w:ilvl="0" w:tplc="D8C6CF98">
      <w:start w:val="1"/>
      <w:numFmt w:val="bullet"/>
      <w:lvlText w:val=""/>
      <w:lvlJc w:val="left"/>
      <w:pPr>
        <w:ind w:left="720" w:hanging="360"/>
      </w:pPr>
      <w:rPr>
        <w:rFonts w:hint="default" w:ascii="Symbol" w:hAnsi="Symbol" w:eastAsia="MS Mincho"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8726606"/>
    <w:multiLevelType w:val="hybridMultilevel"/>
    <w:tmpl w:val="F5788D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BB744F9"/>
    <w:multiLevelType w:val="hybridMultilevel"/>
    <w:tmpl w:val="BB181EF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7D80692"/>
    <w:multiLevelType w:val="multilevel"/>
    <w:tmpl w:val="62607D52"/>
    <w:styleLink w:val="Outlin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43B408CC"/>
    <w:multiLevelType w:val="hybridMultilevel"/>
    <w:tmpl w:val="F76CACB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EE73BEF"/>
    <w:multiLevelType w:val="hybridMultilevel"/>
    <w:tmpl w:val="47BED262"/>
    <w:lvl w:ilvl="0" w:tplc="04965E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37C62"/>
    <w:multiLevelType w:val="hybridMultilevel"/>
    <w:tmpl w:val="1900568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04E5217"/>
    <w:multiLevelType w:val="hybridMultilevel"/>
    <w:tmpl w:val="0E0638DA"/>
    <w:lvl w:ilvl="0" w:tplc="4A3AF02A">
      <w:start w:val="1"/>
      <w:numFmt w:val="bullet"/>
      <w:lvlText w:val="-"/>
      <w:lvlJc w:val="left"/>
      <w:pPr>
        <w:ind w:left="720" w:hanging="360"/>
      </w:pPr>
      <w:rPr>
        <w:rFonts w:hint="default" w:ascii="Liberation Serif" w:hAnsi="Liberation Serif" w:eastAsia="SimSun" w:cs="Lucida San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3D77733"/>
    <w:multiLevelType w:val="hybridMultilevel"/>
    <w:tmpl w:val="5B16CA54"/>
    <w:lvl w:ilvl="0" w:tplc="F00CBE8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C37073"/>
    <w:multiLevelType w:val="multilevel"/>
    <w:tmpl w:val="9A2CFD2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DC2FFE"/>
    <w:multiLevelType w:val="hybridMultilevel"/>
    <w:tmpl w:val="F76CACBC"/>
    <w:lvl w:ilvl="0" w:tplc="04965E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96837">
    <w:abstractNumId w:val="5"/>
  </w:num>
  <w:num w:numId="2" w16cid:durableId="1512835723">
    <w:abstractNumId w:val="9"/>
  </w:num>
  <w:num w:numId="3" w16cid:durableId="1525434960">
    <w:abstractNumId w:val="8"/>
  </w:num>
  <w:num w:numId="4" w16cid:durableId="1600062142">
    <w:abstractNumId w:val="2"/>
  </w:num>
  <w:num w:numId="5" w16cid:durableId="255136604">
    <w:abstractNumId w:val="0"/>
  </w:num>
  <w:num w:numId="6" w16cid:durableId="280650494">
    <w:abstractNumId w:val="10"/>
  </w:num>
  <w:num w:numId="7" w16cid:durableId="405882126">
    <w:abstractNumId w:val="3"/>
  </w:num>
  <w:num w:numId="8" w16cid:durableId="578486865">
    <w:abstractNumId w:val="6"/>
  </w:num>
  <w:num w:numId="9" w16cid:durableId="858158774">
    <w:abstractNumId w:val="4"/>
  </w:num>
  <w:num w:numId="10" w16cid:durableId="911742680">
    <w:abstractNumId w:val="1"/>
  </w:num>
  <w:num w:numId="11" w16cid:durableId="91948304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lbatros-tech.eu">
    <w15:presenceInfo w15:providerId="AD" w15:userId="S::sp_albatros-tech.eu#ext#@vdesalliancemail.onmicrosoft.com::fb05ca2e-92a9-40d0-a2ee-57b64816b831"/>
  </w15:person>
  <w15:person w15:author="Stefan Pielmeier">
    <w15:presenceInfo w15:providerId="AD" w15:userId="S::president@vdes-alliance.org::9e64978d-5645-4f13-bb65-93975e5e459f"/>
  </w15:person>
  <w15:person w15:author="Hiroaki Watanabe">
    <w15:presenceInfo w15:providerId="None" w15:userId="Hiroaki Watanabe"/>
  </w15:person>
  <w15:person w15:author="Stefan Pielmeier [2]">
    <w15:presenceInfo w15:providerId="AD" w15:userId="S::stefan@sternula.com::bbac0d30-3fca-409a-9be8-c1b5d4e0d364"/>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bordersDoNotSurroundHeader/>
  <w:bordersDoNotSurroundFooter/>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F5"/>
    <w:rsid w:val="000117D5"/>
    <w:rsid w:val="000241FD"/>
    <w:rsid w:val="000278E1"/>
    <w:rsid w:val="0003130E"/>
    <w:rsid w:val="00036BE9"/>
    <w:rsid w:val="00043B42"/>
    <w:rsid w:val="00045605"/>
    <w:rsid w:val="0005720A"/>
    <w:rsid w:val="00063AD5"/>
    <w:rsid w:val="00064608"/>
    <w:rsid w:val="00064878"/>
    <w:rsid w:val="00070A6D"/>
    <w:rsid w:val="0007152F"/>
    <w:rsid w:val="000737C3"/>
    <w:rsid w:val="00074C55"/>
    <w:rsid w:val="000A4DB5"/>
    <w:rsid w:val="000B08A8"/>
    <w:rsid w:val="000B5BD9"/>
    <w:rsid w:val="000C266F"/>
    <w:rsid w:val="000C4EE1"/>
    <w:rsid w:val="000D2B87"/>
    <w:rsid w:val="000D2CDF"/>
    <w:rsid w:val="000D4E22"/>
    <w:rsid w:val="000D69D6"/>
    <w:rsid w:val="000E0F3D"/>
    <w:rsid w:val="000E4876"/>
    <w:rsid w:val="000E7F90"/>
    <w:rsid w:val="000F0963"/>
    <w:rsid w:val="000F2C18"/>
    <w:rsid w:val="00103EBB"/>
    <w:rsid w:val="0011167D"/>
    <w:rsid w:val="00113A74"/>
    <w:rsid w:val="00116ED7"/>
    <w:rsid w:val="0012799E"/>
    <w:rsid w:val="001336FF"/>
    <w:rsid w:val="001421B1"/>
    <w:rsid w:val="00143673"/>
    <w:rsid w:val="001445AE"/>
    <w:rsid w:val="00153899"/>
    <w:rsid w:val="001561BE"/>
    <w:rsid w:val="001662C8"/>
    <w:rsid w:val="00170EA4"/>
    <w:rsid w:val="00171DC3"/>
    <w:rsid w:val="00174940"/>
    <w:rsid w:val="00182676"/>
    <w:rsid w:val="0018269E"/>
    <w:rsid w:val="00182F69"/>
    <w:rsid w:val="00191176"/>
    <w:rsid w:val="001912E3"/>
    <w:rsid w:val="00196C09"/>
    <w:rsid w:val="001A38D9"/>
    <w:rsid w:val="001E1996"/>
    <w:rsid w:val="001E306F"/>
    <w:rsid w:val="001E6E87"/>
    <w:rsid w:val="001F0922"/>
    <w:rsid w:val="001F4033"/>
    <w:rsid w:val="001F4135"/>
    <w:rsid w:val="001F55FD"/>
    <w:rsid w:val="001F721A"/>
    <w:rsid w:val="00200262"/>
    <w:rsid w:val="00201867"/>
    <w:rsid w:val="00203E7A"/>
    <w:rsid w:val="00205A2D"/>
    <w:rsid w:val="00220186"/>
    <w:rsid w:val="0022361F"/>
    <w:rsid w:val="002414C2"/>
    <w:rsid w:val="00253541"/>
    <w:rsid w:val="00253ADB"/>
    <w:rsid w:val="00275C1E"/>
    <w:rsid w:val="002841AE"/>
    <w:rsid w:val="002915BF"/>
    <w:rsid w:val="00296D4B"/>
    <w:rsid w:val="002B6461"/>
    <w:rsid w:val="002B664D"/>
    <w:rsid w:val="002C75BA"/>
    <w:rsid w:val="002D09C1"/>
    <w:rsid w:val="002D3143"/>
    <w:rsid w:val="002D3E72"/>
    <w:rsid w:val="002D4B12"/>
    <w:rsid w:val="002E02BA"/>
    <w:rsid w:val="002F1A18"/>
    <w:rsid w:val="002F2173"/>
    <w:rsid w:val="002F375F"/>
    <w:rsid w:val="00303ED4"/>
    <w:rsid w:val="00307223"/>
    <w:rsid w:val="003074F6"/>
    <w:rsid w:val="00315D55"/>
    <w:rsid w:val="00324FCA"/>
    <w:rsid w:val="00335040"/>
    <w:rsid w:val="0033673C"/>
    <w:rsid w:val="00342A44"/>
    <w:rsid w:val="00353B84"/>
    <w:rsid w:val="00357EB3"/>
    <w:rsid w:val="00371945"/>
    <w:rsid w:val="003750F3"/>
    <w:rsid w:val="00377AC4"/>
    <w:rsid w:val="00386709"/>
    <w:rsid w:val="00392230"/>
    <w:rsid w:val="00397002"/>
    <w:rsid w:val="003A0F1B"/>
    <w:rsid w:val="003A6FC5"/>
    <w:rsid w:val="003B3A1D"/>
    <w:rsid w:val="003B6903"/>
    <w:rsid w:val="003C0349"/>
    <w:rsid w:val="003E0E86"/>
    <w:rsid w:val="003F2BDE"/>
    <w:rsid w:val="004115CB"/>
    <w:rsid w:val="00412D4E"/>
    <w:rsid w:val="00413124"/>
    <w:rsid w:val="00413497"/>
    <w:rsid w:val="00416C14"/>
    <w:rsid w:val="00420009"/>
    <w:rsid w:val="0042521B"/>
    <w:rsid w:val="00430F0E"/>
    <w:rsid w:val="004410EE"/>
    <w:rsid w:val="00442965"/>
    <w:rsid w:val="004429F9"/>
    <w:rsid w:val="0045247E"/>
    <w:rsid w:val="00476D7E"/>
    <w:rsid w:val="00480C2B"/>
    <w:rsid w:val="00496E59"/>
    <w:rsid w:val="004A1C8C"/>
    <w:rsid w:val="004A2D2A"/>
    <w:rsid w:val="004A5550"/>
    <w:rsid w:val="004B162A"/>
    <w:rsid w:val="004B1FC7"/>
    <w:rsid w:val="004B43FD"/>
    <w:rsid w:val="004C025B"/>
    <w:rsid w:val="004C3978"/>
    <w:rsid w:val="004D2043"/>
    <w:rsid w:val="004D5D09"/>
    <w:rsid w:val="004D67EB"/>
    <w:rsid w:val="004E5166"/>
    <w:rsid w:val="004F0A21"/>
    <w:rsid w:val="005023BF"/>
    <w:rsid w:val="00503DF0"/>
    <w:rsid w:val="00504B31"/>
    <w:rsid w:val="00505029"/>
    <w:rsid w:val="00511455"/>
    <w:rsid w:val="00525693"/>
    <w:rsid w:val="005319F7"/>
    <w:rsid w:val="00533566"/>
    <w:rsid w:val="00535D17"/>
    <w:rsid w:val="0054052E"/>
    <w:rsid w:val="00542FA8"/>
    <w:rsid w:val="00543528"/>
    <w:rsid w:val="00543647"/>
    <w:rsid w:val="00546055"/>
    <w:rsid w:val="00551179"/>
    <w:rsid w:val="0055233A"/>
    <w:rsid w:val="00560782"/>
    <w:rsid w:val="00561EF2"/>
    <w:rsid w:val="00562DE7"/>
    <w:rsid w:val="00565F7D"/>
    <w:rsid w:val="00567D9F"/>
    <w:rsid w:val="0058302E"/>
    <w:rsid w:val="005917C1"/>
    <w:rsid w:val="00591C3E"/>
    <w:rsid w:val="00594C21"/>
    <w:rsid w:val="005A30C2"/>
    <w:rsid w:val="005A3648"/>
    <w:rsid w:val="005C070E"/>
    <w:rsid w:val="005C6326"/>
    <w:rsid w:val="005C6BA8"/>
    <w:rsid w:val="005D7F40"/>
    <w:rsid w:val="005E5B73"/>
    <w:rsid w:val="005E6B6D"/>
    <w:rsid w:val="005F5465"/>
    <w:rsid w:val="005F74FE"/>
    <w:rsid w:val="00611E39"/>
    <w:rsid w:val="00620DF0"/>
    <w:rsid w:val="00622712"/>
    <w:rsid w:val="00630DD8"/>
    <w:rsid w:val="00643705"/>
    <w:rsid w:val="00644A74"/>
    <w:rsid w:val="006512BD"/>
    <w:rsid w:val="006515D4"/>
    <w:rsid w:val="006517DB"/>
    <w:rsid w:val="006524F4"/>
    <w:rsid w:val="006551A1"/>
    <w:rsid w:val="006552C3"/>
    <w:rsid w:val="0065680A"/>
    <w:rsid w:val="00657005"/>
    <w:rsid w:val="00666823"/>
    <w:rsid w:val="00676257"/>
    <w:rsid w:val="00681C90"/>
    <w:rsid w:val="00682981"/>
    <w:rsid w:val="006946BB"/>
    <w:rsid w:val="0069513E"/>
    <w:rsid w:val="006A50AA"/>
    <w:rsid w:val="006B7A5A"/>
    <w:rsid w:val="006D2A05"/>
    <w:rsid w:val="006E1B49"/>
    <w:rsid w:val="006E6A33"/>
    <w:rsid w:val="006F14F4"/>
    <w:rsid w:val="00700D43"/>
    <w:rsid w:val="007013E3"/>
    <w:rsid w:val="0070310E"/>
    <w:rsid w:val="00706845"/>
    <w:rsid w:val="00711235"/>
    <w:rsid w:val="007172B2"/>
    <w:rsid w:val="00724052"/>
    <w:rsid w:val="007329E8"/>
    <w:rsid w:val="00734A86"/>
    <w:rsid w:val="00751E58"/>
    <w:rsid w:val="00754859"/>
    <w:rsid w:val="00760D0C"/>
    <w:rsid w:val="007618D0"/>
    <w:rsid w:val="007828A7"/>
    <w:rsid w:val="00785577"/>
    <w:rsid w:val="00790A88"/>
    <w:rsid w:val="007A000A"/>
    <w:rsid w:val="007A25A4"/>
    <w:rsid w:val="007A4983"/>
    <w:rsid w:val="007A65EC"/>
    <w:rsid w:val="007B24F1"/>
    <w:rsid w:val="007C1EFF"/>
    <w:rsid w:val="007C4808"/>
    <w:rsid w:val="007D70EF"/>
    <w:rsid w:val="007E5953"/>
    <w:rsid w:val="007F0015"/>
    <w:rsid w:val="007F02C4"/>
    <w:rsid w:val="007F4EB2"/>
    <w:rsid w:val="00810F9E"/>
    <w:rsid w:val="00815452"/>
    <w:rsid w:val="00820F78"/>
    <w:rsid w:val="00827A0F"/>
    <w:rsid w:val="00833190"/>
    <w:rsid w:val="00833BC6"/>
    <w:rsid w:val="008370F5"/>
    <w:rsid w:val="0084175D"/>
    <w:rsid w:val="00863BFB"/>
    <w:rsid w:val="008730DB"/>
    <w:rsid w:val="00874D7C"/>
    <w:rsid w:val="00880FF6"/>
    <w:rsid w:val="00882EAD"/>
    <w:rsid w:val="00883EA0"/>
    <w:rsid w:val="00885996"/>
    <w:rsid w:val="00886638"/>
    <w:rsid w:val="00891C3F"/>
    <w:rsid w:val="00892232"/>
    <w:rsid w:val="008934C9"/>
    <w:rsid w:val="008A6F5C"/>
    <w:rsid w:val="008B20E1"/>
    <w:rsid w:val="008B212F"/>
    <w:rsid w:val="008C03C3"/>
    <w:rsid w:val="008C633A"/>
    <w:rsid w:val="008D79FA"/>
    <w:rsid w:val="008E31C7"/>
    <w:rsid w:val="008E57DB"/>
    <w:rsid w:val="008E603D"/>
    <w:rsid w:val="008F3459"/>
    <w:rsid w:val="00901D44"/>
    <w:rsid w:val="00902441"/>
    <w:rsid w:val="0090548B"/>
    <w:rsid w:val="00922A81"/>
    <w:rsid w:val="009368EC"/>
    <w:rsid w:val="0094125E"/>
    <w:rsid w:val="00946755"/>
    <w:rsid w:val="009767B6"/>
    <w:rsid w:val="009915D2"/>
    <w:rsid w:val="0099541B"/>
    <w:rsid w:val="009A4672"/>
    <w:rsid w:val="009A714E"/>
    <w:rsid w:val="009B1027"/>
    <w:rsid w:val="009B17A7"/>
    <w:rsid w:val="009B2710"/>
    <w:rsid w:val="009C1318"/>
    <w:rsid w:val="009C198F"/>
    <w:rsid w:val="009C3724"/>
    <w:rsid w:val="009D081D"/>
    <w:rsid w:val="009D0968"/>
    <w:rsid w:val="009F0939"/>
    <w:rsid w:val="00A0509E"/>
    <w:rsid w:val="00A0578C"/>
    <w:rsid w:val="00A06EFE"/>
    <w:rsid w:val="00A07BD2"/>
    <w:rsid w:val="00A179E1"/>
    <w:rsid w:val="00A21BC5"/>
    <w:rsid w:val="00A23FAD"/>
    <w:rsid w:val="00A2473B"/>
    <w:rsid w:val="00A25E9F"/>
    <w:rsid w:val="00A32493"/>
    <w:rsid w:val="00A35E4D"/>
    <w:rsid w:val="00A40EA3"/>
    <w:rsid w:val="00A420F5"/>
    <w:rsid w:val="00A531C0"/>
    <w:rsid w:val="00A77861"/>
    <w:rsid w:val="00A81517"/>
    <w:rsid w:val="00A823E7"/>
    <w:rsid w:val="00A857BB"/>
    <w:rsid w:val="00A923B8"/>
    <w:rsid w:val="00A933EF"/>
    <w:rsid w:val="00A93499"/>
    <w:rsid w:val="00AA0711"/>
    <w:rsid w:val="00AB740F"/>
    <w:rsid w:val="00AC39AD"/>
    <w:rsid w:val="00AC7D69"/>
    <w:rsid w:val="00AD006E"/>
    <w:rsid w:val="00AD5492"/>
    <w:rsid w:val="00AD732C"/>
    <w:rsid w:val="00AD7989"/>
    <w:rsid w:val="00AE1F40"/>
    <w:rsid w:val="00AE3725"/>
    <w:rsid w:val="00AF42FC"/>
    <w:rsid w:val="00B00721"/>
    <w:rsid w:val="00B13400"/>
    <w:rsid w:val="00B23A8D"/>
    <w:rsid w:val="00B24A38"/>
    <w:rsid w:val="00B2669F"/>
    <w:rsid w:val="00B30131"/>
    <w:rsid w:val="00B30E60"/>
    <w:rsid w:val="00B33444"/>
    <w:rsid w:val="00B37A3B"/>
    <w:rsid w:val="00B405E1"/>
    <w:rsid w:val="00B45D18"/>
    <w:rsid w:val="00B46426"/>
    <w:rsid w:val="00B52372"/>
    <w:rsid w:val="00B62968"/>
    <w:rsid w:val="00B80E94"/>
    <w:rsid w:val="00B83F96"/>
    <w:rsid w:val="00B87825"/>
    <w:rsid w:val="00B90DE2"/>
    <w:rsid w:val="00B918E2"/>
    <w:rsid w:val="00B91B32"/>
    <w:rsid w:val="00BA010E"/>
    <w:rsid w:val="00BA2D73"/>
    <w:rsid w:val="00BA5FF3"/>
    <w:rsid w:val="00BB2512"/>
    <w:rsid w:val="00BB2A86"/>
    <w:rsid w:val="00BB6022"/>
    <w:rsid w:val="00BB768F"/>
    <w:rsid w:val="00BC1A00"/>
    <w:rsid w:val="00BD0A47"/>
    <w:rsid w:val="00BD370A"/>
    <w:rsid w:val="00BE571E"/>
    <w:rsid w:val="00BF06C3"/>
    <w:rsid w:val="00BF13B6"/>
    <w:rsid w:val="00C00314"/>
    <w:rsid w:val="00C01E8B"/>
    <w:rsid w:val="00C030B9"/>
    <w:rsid w:val="00C06C71"/>
    <w:rsid w:val="00C13958"/>
    <w:rsid w:val="00C24CB1"/>
    <w:rsid w:val="00C36859"/>
    <w:rsid w:val="00C555DA"/>
    <w:rsid w:val="00C66052"/>
    <w:rsid w:val="00C66AE9"/>
    <w:rsid w:val="00C677CB"/>
    <w:rsid w:val="00C71AA5"/>
    <w:rsid w:val="00C73F69"/>
    <w:rsid w:val="00C74253"/>
    <w:rsid w:val="00C90D15"/>
    <w:rsid w:val="00C94FB4"/>
    <w:rsid w:val="00C96F2F"/>
    <w:rsid w:val="00C975F8"/>
    <w:rsid w:val="00CC0D06"/>
    <w:rsid w:val="00CC3392"/>
    <w:rsid w:val="00CC55BF"/>
    <w:rsid w:val="00CC5850"/>
    <w:rsid w:val="00CC69CB"/>
    <w:rsid w:val="00CD0147"/>
    <w:rsid w:val="00CD16DF"/>
    <w:rsid w:val="00CD3E47"/>
    <w:rsid w:val="00CE33E8"/>
    <w:rsid w:val="00CF14B4"/>
    <w:rsid w:val="00D07053"/>
    <w:rsid w:val="00D13136"/>
    <w:rsid w:val="00D13525"/>
    <w:rsid w:val="00D14999"/>
    <w:rsid w:val="00D14EF2"/>
    <w:rsid w:val="00D1707C"/>
    <w:rsid w:val="00D17E52"/>
    <w:rsid w:val="00D22008"/>
    <w:rsid w:val="00D24793"/>
    <w:rsid w:val="00D31085"/>
    <w:rsid w:val="00D31656"/>
    <w:rsid w:val="00D324CE"/>
    <w:rsid w:val="00D3454E"/>
    <w:rsid w:val="00D350D9"/>
    <w:rsid w:val="00D3532B"/>
    <w:rsid w:val="00D40EBE"/>
    <w:rsid w:val="00D433F4"/>
    <w:rsid w:val="00D524C1"/>
    <w:rsid w:val="00D66928"/>
    <w:rsid w:val="00D72BAB"/>
    <w:rsid w:val="00D8148F"/>
    <w:rsid w:val="00D8376A"/>
    <w:rsid w:val="00D840CE"/>
    <w:rsid w:val="00D869B3"/>
    <w:rsid w:val="00D956D2"/>
    <w:rsid w:val="00D95F51"/>
    <w:rsid w:val="00D96F61"/>
    <w:rsid w:val="00DA36F5"/>
    <w:rsid w:val="00DA4E5F"/>
    <w:rsid w:val="00DA5BC9"/>
    <w:rsid w:val="00DA6790"/>
    <w:rsid w:val="00DB4AD4"/>
    <w:rsid w:val="00DB5234"/>
    <w:rsid w:val="00DB668B"/>
    <w:rsid w:val="00DB7834"/>
    <w:rsid w:val="00DC1CF0"/>
    <w:rsid w:val="00DC1E1A"/>
    <w:rsid w:val="00DD07A4"/>
    <w:rsid w:val="00DE3627"/>
    <w:rsid w:val="00DE388F"/>
    <w:rsid w:val="00E06DC2"/>
    <w:rsid w:val="00E10759"/>
    <w:rsid w:val="00E10938"/>
    <w:rsid w:val="00E10E1B"/>
    <w:rsid w:val="00E14D31"/>
    <w:rsid w:val="00E20C23"/>
    <w:rsid w:val="00E26E1E"/>
    <w:rsid w:val="00E26FEC"/>
    <w:rsid w:val="00E321E1"/>
    <w:rsid w:val="00E370DF"/>
    <w:rsid w:val="00E40668"/>
    <w:rsid w:val="00E423A4"/>
    <w:rsid w:val="00E54878"/>
    <w:rsid w:val="00E614A6"/>
    <w:rsid w:val="00E64613"/>
    <w:rsid w:val="00E66260"/>
    <w:rsid w:val="00E8342E"/>
    <w:rsid w:val="00EA353D"/>
    <w:rsid w:val="00EA7A37"/>
    <w:rsid w:val="00EB43E4"/>
    <w:rsid w:val="00EB5788"/>
    <w:rsid w:val="00EC06D0"/>
    <w:rsid w:val="00EC79DE"/>
    <w:rsid w:val="00EE0100"/>
    <w:rsid w:val="00EE2127"/>
    <w:rsid w:val="00EE317A"/>
    <w:rsid w:val="00EF2F8F"/>
    <w:rsid w:val="00F11805"/>
    <w:rsid w:val="00F17254"/>
    <w:rsid w:val="00F248C7"/>
    <w:rsid w:val="00F30719"/>
    <w:rsid w:val="00F424F9"/>
    <w:rsid w:val="00F42999"/>
    <w:rsid w:val="00F4302A"/>
    <w:rsid w:val="00F46DCB"/>
    <w:rsid w:val="00F50D9B"/>
    <w:rsid w:val="00F54A65"/>
    <w:rsid w:val="00F61B89"/>
    <w:rsid w:val="00F724D8"/>
    <w:rsid w:val="00F74DDC"/>
    <w:rsid w:val="00F7730E"/>
    <w:rsid w:val="00F82437"/>
    <w:rsid w:val="00F83357"/>
    <w:rsid w:val="00F910BE"/>
    <w:rsid w:val="00F923A5"/>
    <w:rsid w:val="00FA1A4B"/>
    <w:rsid w:val="00FA1FD2"/>
    <w:rsid w:val="00FA2CA1"/>
    <w:rsid w:val="00FA5672"/>
    <w:rsid w:val="00FA7D03"/>
    <w:rsid w:val="00FE3353"/>
    <w:rsid w:val="00FE3B62"/>
    <w:rsid w:val="00FF0229"/>
    <w:rsid w:val="00FF0B03"/>
    <w:rsid w:val="00FF3EF6"/>
    <w:rsid w:val="00FF3FB9"/>
    <w:rsid w:val="00FF43FB"/>
    <w:rsid w:val="020898D0"/>
    <w:rsid w:val="0430DD91"/>
    <w:rsid w:val="071CF9B0"/>
    <w:rsid w:val="079E095E"/>
    <w:rsid w:val="0A0C9195"/>
    <w:rsid w:val="0AC716EB"/>
    <w:rsid w:val="0B1B3870"/>
    <w:rsid w:val="0B6BFD20"/>
    <w:rsid w:val="0D009C6B"/>
    <w:rsid w:val="0F235845"/>
    <w:rsid w:val="1218A0DD"/>
    <w:rsid w:val="1382C381"/>
    <w:rsid w:val="158F79B7"/>
    <w:rsid w:val="15F9F086"/>
    <w:rsid w:val="1848E3A7"/>
    <w:rsid w:val="1B5CBE31"/>
    <w:rsid w:val="1FDDFECE"/>
    <w:rsid w:val="20B96A08"/>
    <w:rsid w:val="24590AE1"/>
    <w:rsid w:val="29CC5D12"/>
    <w:rsid w:val="2AA3D2B1"/>
    <w:rsid w:val="2F329855"/>
    <w:rsid w:val="2FF9BAD9"/>
    <w:rsid w:val="3A081BD6"/>
    <w:rsid w:val="3BAB8E0B"/>
    <w:rsid w:val="3CB42F7D"/>
    <w:rsid w:val="3E3A26F5"/>
    <w:rsid w:val="45B35D09"/>
    <w:rsid w:val="46729B40"/>
    <w:rsid w:val="47AEDC3A"/>
    <w:rsid w:val="48909EED"/>
    <w:rsid w:val="4C529971"/>
    <w:rsid w:val="4D8F0DA9"/>
    <w:rsid w:val="4FCC7B51"/>
    <w:rsid w:val="508321EA"/>
    <w:rsid w:val="587234D0"/>
    <w:rsid w:val="5BEEBA15"/>
    <w:rsid w:val="5CBDC95F"/>
    <w:rsid w:val="6A6C2814"/>
    <w:rsid w:val="6AF1802E"/>
    <w:rsid w:val="6C978CB2"/>
    <w:rsid w:val="6E5A6CBB"/>
    <w:rsid w:val="75149DC2"/>
    <w:rsid w:val="75272877"/>
    <w:rsid w:val="7B6000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69AB90"/>
  <w15:chartTrackingRefBased/>
  <w15:docId w15:val="{2EE44D0F-1831-4395-A6E8-5275989230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3190"/>
    <w:pPr>
      <w:jc w:val="both"/>
    </w:pPr>
    <w:rPr>
      <w:rFonts w:ascii="Calibri" w:hAnsi="Calibri" w:eastAsia="MS Mincho"/>
      <w:sz w:val="20"/>
      <w:szCs w:val="20"/>
    </w:rPr>
  </w:style>
  <w:style w:type="paragraph" w:styleId="Heading1">
    <w:name w:val="heading 1"/>
    <w:basedOn w:val="Normal"/>
    <w:next w:val="Normal"/>
    <w:link w:val="Heading1Char"/>
    <w:autoRedefine/>
    <w:uiPriority w:val="9"/>
    <w:qFormat/>
    <w:rsid w:val="00880FF6"/>
    <w:pPr>
      <w:numPr>
        <w:numId w:val="2"/>
      </w:numPr>
      <w:outlineLvl w:val="0"/>
    </w:pPr>
    <w:rPr>
      <w:sz w:val="24"/>
    </w:rPr>
  </w:style>
  <w:style w:type="paragraph" w:styleId="Heading2">
    <w:name w:val="heading 2"/>
    <w:basedOn w:val="Heading1"/>
    <w:next w:val="Normal"/>
    <w:link w:val="Heading2Char"/>
    <w:uiPriority w:val="9"/>
    <w:unhideWhenUsed/>
    <w:qFormat/>
    <w:rsid w:val="00880FF6"/>
    <w:pPr>
      <w:numPr>
        <w:ilvl w:val="1"/>
      </w:numPr>
      <w:ind w:left="567" w:hanging="567"/>
      <w:outlineLvl w:val="1"/>
    </w:pPr>
  </w:style>
  <w:style w:type="paragraph" w:styleId="Heading3">
    <w:name w:val="heading 3"/>
    <w:basedOn w:val="Heading2"/>
    <w:next w:val="Normal"/>
    <w:link w:val="Heading3Char"/>
    <w:uiPriority w:val="9"/>
    <w:unhideWhenUsed/>
    <w:qFormat/>
    <w:rsid w:val="00833190"/>
    <w:pPr>
      <w:numPr>
        <w:ilvl w:val="2"/>
      </w:numPr>
      <w:ind w:left="709" w:hanging="709"/>
      <w:outlineLvl w:val="2"/>
    </w:pPr>
  </w:style>
  <w:style w:type="paragraph" w:styleId="Heading4">
    <w:name w:val="heading 4"/>
    <w:basedOn w:val="Heading3"/>
    <w:next w:val="Normal"/>
    <w:link w:val="Heading4Char"/>
    <w:uiPriority w:val="9"/>
    <w:unhideWhenUsed/>
    <w:qFormat/>
    <w:rsid w:val="00880FF6"/>
    <w:pPr>
      <w:numPr>
        <w:ilvl w:val="3"/>
      </w:numPr>
      <w:ind w:left="851" w:hanging="851"/>
      <w:outlineLvl w:val="3"/>
    </w:pPr>
  </w:style>
  <w:style w:type="paragraph" w:styleId="Heading5">
    <w:name w:val="heading 5"/>
    <w:basedOn w:val="Normal"/>
    <w:next w:val="Normal"/>
    <w:link w:val="Heading5Char"/>
    <w:uiPriority w:val="9"/>
    <w:semiHidden/>
    <w:unhideWhenUsed/>
    <w:qFormat/>
    <w:rsid w:val="00833190"/>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80FF6"/>
    <w:rPr>
      <w:rFonts w:ascii="Palatino Linotype" w:hAnsi="Palatino Linotype" w:eastAsia="MS Mincho"/>
      <w:sz w:val="24"/>
      <w:szCs w:val="20"/>
      <w:lang w:val="en-US"/>
    </w:rPr>
  </w:style>
  <w:style w:type="character" w:styleId="Heading2Char" w:customStyle="1">
    <w:name w:val="Heading 2 Char"/>
    <w:basedOn w:val="DefaultParagraphFont"/>
    <w:link w:val="Heading2"/>
    <w:uiPriority w:val="9"/>
    <w:rsid w:val="00880FF6"/>
    <w:rPr>
      <w:rFonts w:ascii="Palatino Linotype" w:hAnsi="Palatino Linotype" w:eastAsia="MS Mincho"/>
      <w:sz w:val="24"/>
      <w:szCs w:val="20"/>
      <w:lang w:val="en-US"/>
    </w:rPr>
  </w:style>
  <w:style w:type="character" w:styleId="Heading3Char" w:customStyle="1">
    <w:name w:val="Heading 3 Char"/>
    <w:basedOn w:val="DefaultParagraphFont"/>
    <w:link w:val="Heading3"/>
    <w:uiPriority w:val="9"/>
    <w:rsid w:val="00833190"/>
    <w:rPr>
      <w:rFonts w:ascii="Calibri" w:hAnsi="Calibri" w:eastAsia="MS Mincho"/>
      <w:sz w:val="24"/>
      <w:szCs w:val="20"/>
      <w:lang w:val="en-US"/>
    </w:rPr>
  </w:style>
  <w:style w:type="character" w:styleId="Heading4Char" w:customStyle="1">
    <w:name w:val="Heading 4 Char"/>
    <w:basedOn w:val="DefaultParagraphFont"/>
    <w:link w:val="Heading4"/>
    <w:uiPriority w:val="9"/>
    <w:rsid w:val="00880FF6"/>
    <w:rPr>
      <w:rFonts w:ascii="Palatino Linotype" w:hAnsi="Palatino Linotype" w:eastAsia="MS Mincho"/>
      <w:sz w:val="24"/>
      <w:szCs w:val="20"/>
      <w:lang w:val="en-US"/>
    </w:rPr>
  </w:style>
  <w:style w:type="paragraph" w:styleId="Header">
    <w:name w:val="header"/>
    <w:basedOn w:val="Normal"/>
    <w:link w:val="HeaderChar"/>
    <w:uiPriority w:val="99"/>
    <w:unhideWhenUsed/>
    <w:rsid w:val="00880FF6"/>
    <w:pPr>
      <w:tabs>
        <w:tab w:val="center" w:pos="4819"/>
        <w:tab w:val="right" w:pos="9638"/>
      </w:tabs>
      <w:spacing w:after="0" w:line="240" w:lineRule="auto"/>
    </w:pPr>
  </w:style>
  <w:style w:type="character" w:styleId="HeaderChar" w:customStyle="1">
    <w:name w:val="Header Char"/>
    <w:basedOn w:val="DefaultParagraphFont"/>
    <w:link w:val="Header"/>
    <w:uiPriority w:val="99"/>
    <w:rsid w:val="00880FF6"/>
    <w:rPr>
      <w:rFonts w:ascii="Palatino Linotype" w:hAnsi="Palatino Linotype" w:eastAsia="MS Mincho"/>
      <w:sz w:val="20"/>
      <w:szCs w:val="20"/>
      <w:lang w:val="en-US"/>
    </w:rPr>
  </w:style>
  <w:style w:type="paragraph" w:styleId="Footer">
    <w:name w:val="footer"/>
    <w:basedOn w:val="Normal"/>
    <w:link w:val="FooterChar"/>
    <w:uiPriority w:val="99"/>
    <w:unhideWhenUsed/>
    <w:rsid w:val="00880FF6"/>
    <w:pPr>
      <w:tabs>
        <w:tab w:val="center" w:pos="4819"/>
        <w:tab w:val="right" w:pos="9638"/>
      </w:tabs>
      <w:spacing w:after="0" w:line="240" w:lineRule="auto"/>
    </w:pPr>
  </w:style>
  <w:style w:type="character" w:styleId="FooterChar" w:customStyle="1">
    <w:name w:val="Footer Char"/>
    <w:basedOn w:val="DefaultParagraphFont"/>
    <w:link w:val="Footer"/>
    <w:uiPriority w:val="99"/>
    <w:rsid w:val="00880FF6"/>
    <w:rPr>
      <w:rFonts w:ascii="Palatino Linotype" w:hAnsi="Palatino Linotype" w:eastAsia="MS Mincho"/>
      <w:sz w:val="20"/>
      <w:szCs w:val="20"/>
      <w:lang w:val="en-US"/>
    </w:rPr>
  </w:style>
  <w:style w:type="table" w:styleId="TableGrid">
    <w:name w:val="Table Grid"/>
    <w:basedOn w:val="TableNormal"/>
    <w:uiPriority w:val="39"/>
    <w:rsid w:val="00880FF6"/>
    <w:pPr>
      <w:spacing w:after="0" w:line="240" w:lineRule="auto"/>
    </w:pPr>
    <w:rPr>
      <w:rFonts w:eastAsia="MS Mincho"/>
      <w:lang w:val="da-D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80FF6"/>
    <w:rPr>
      <w:color w:val="0563C1" w:themeColor="hyperlink"/>
      <w:u w:val="single"/>
    </w:rPr>
  </w:style>
  <w:style w:type="paragraph" w:styleId="Title">
    <w:name w:val="Title"/>
    <w:basedOn w:val="Heading1"/>
    <w:next w:val="Normal"/>
    <w:link w:val="TitleChar"/>
    <w:uiPriority w:val="10"/>
    <w:qFormat/>
    <w:rsid w:val="00880FF6"/>
    <w:pPr>
      <w:numPr>
        <w:numId w:val="0"/>
      </w:numPr>
      <w:jc w:val="center"/>
    </w:pPr>
    <w:rPr>
      <w:sz w:val="40"/>
      <w:szCs w:val="40"/>
    </w:rPr>
  </w:style>
  <w:style w:type="character" w:styleId="TitleChar" w:customStyle="1">
    <w:name w:val="Title Char"/>
    <w:basedOn w:val="DefaultParagraphFont"/>
    <w:link w:val="Title"/>
    <w:uiPriority w:val="10"/>
    <w:rsid w:val="00880FF6"/>
    <w:rPr>
      <w:rFonts w:ascii="Palatino Linotype" w:hAnsi="Palatino Linotype" w:eastAsia="MS Mincho"/>
      <w:sz w:val="40"/>
      <w:szCs w:val="40"/>
      <w:lang w:val="en-US"/>
    </w:rPr>
  </w:style>
  <w:style w:type="paragraph" w:styleId="NoSpacing">
    <w:name w:val="No Spacing"/>
    <w:uiPriority w:val="1"/>
    <w:qFormat/>
    <w:rsid w:val="00833190"/>
    <w:pPr>
      <w:spacing w:after="0" w:line="240" w:lineRule="auto"/>
      <w:jc w:val="both"/>
    </w:pPr>
    <w:rPr>
      <w:rFonts w:ascii="Calibri" w:hAnsi="Calibri" w:eastAsia="MS Mincho"/>
      <w:sz w:val="20"/>
      <w:szCs w:val="20"/>
    </w:rPr>
  </w:style>
  <w:style w:type="character" w:styleId="Heading5Char" w:customStyle="1">
    <w:name w:val="Heading 5 Char"/>
    <w:basedOn w:val="DefaultParagraphFont"/>
    <w:link w:val="Heading5"/>
    <w:uiPriority w:val="9"/>
    <w:semiHidden/>
    <w:rsid w:val="00833190"/>
    <w:rPr>
      <w:rFonts w:asciiTheme="majorHAnsi" w:hAnsiTheme="majorHAnsi" w:eastAsiaTheme="majorEastAsia" w:cstheme="majorBidi"/>
      <w:color w:val="2F5496" w:themeColor="accent1" w:themeShade="BF"/>
      <w:sz w:val="20"/>
      <w:szCs w:val="20"/>
      <w:lang w:val="en-US"/>
    </w:rPr>
  </w:style>
  <w:style w:type="paragraph" w:styleId="ListParagraph">
    <w:name w:val="List Paragraph"/>
    <w:basedOn w:val="Normal"/>
    <w:uiPriority w:val="34"/>
    <w:rsid w:val="00B24A38"/>
    <w:pPr>
      <w:ind w:left="720"/>
      <w:contextualSpacing/>
    </w:pPr>
    <w:rPr>
      <w:rFonts w:ascii="Palatino Linotype" w:hAnsi="Palatino Linotype"/>
    </w:rPr>
  </w:style>
  <w:style w:type="character" w:styleId="UnresolvedMention">
    <w:name w:val="Unresolved Mention"/>
    <w:basedOn w:val="DefaultParagraphFont"/>
    <w:uiPriority w:val="99"/>
    <w:semiHidden/>
    <w:unhideWhenUsed/>
    <w:rsid w:val="00DA36F5"/>
    <w:rPr>
      <w:color w:val="605E5C"/>
      <w:shd w:val="clear" w:color="auto" w:fill="E1DFDD"/>
    </w:rPr>
  </w:style>
  <w:style w:type="character" w:styleId="FollowedHyperlink">
    <w:name w:val="FollowedHyperlink"/>
    <w:basedOn w:val="DefaultParagraphFont"/>
    <w:uiPriority w:val="99"/>
    <w:semiHidden/>
    <w:unhideWhenUsed/>
    <w:rsid w:val="00DA36F5"/>
    <w:rPr>
      <w:color w:val="954F72" w:themeColor="followedHyperlink"/>
      <w:u w:val="single"/>
    </w:rPr>
  </w:style>
  <w:style w:type="paragraph" w:styleId="Caption">
    <w:name w:val="caption"/>
    <w:basedOn w:val="Normal"/>
    <w:next w:val="Normal"/>
    <w:uiPriority w:val="35"/>
    <w:semiHidden/>
    <w:unhideWhenUsed/>
    <w:qFormat/>
    <w:rsid w:val="00DA5BC9"/>
    <w:pPr>
      <w:spacing w:after="200" w:line="240" w:lineRule="auto"/>
    </w:pPr>
    <w:rPr>
      <w:i/>
      <w:iCs/>
      <w:color w:val="44546A" w:themeColor="text2"/>
      <w:sz w:val="18"/>
      <w:szCs w:val="18"/>
    </w:rPr>
  </w:style>
  <w:style w:type="numbering" w:styleId="Outline" w:customStyle="1">
    <w:name w:val="Outline"/>
    <w:basedOn w:val="NoList"/>
    <w:rsid w:val="00F82437"/>
    <w:pPr>
      <w:numPr>
        <w:numId w:val="7"/>
      </w:numPr>
    </w:pPr>
  </w:style>
  <w:style w:type="paragraph" w:styleId="CommentText">
    <w:name w:val="Comment Text"/>
    <w:basedOn w:val="Normal"/>
    <w:link w:val="CommentTextChar"/>
    <w:uiPriority w:val="99"/>
    <w:unhideWhenUsed/>
    <w:pPr>
      <w:spacing w:line="240" w:lineRule="auto"/>
    </w:pPr>
  </w:style>
  <w:style w:type="character" w:styleId="CommentTextChar" w:customStyle="1">
    <w:name w:val="Comment Text Char"/>
    <w:basedOn w:val="DefaultParagraphFont"/>
    <w:link w:val="CommentText"/>
    <w:uiPriority w:val="99"/>
    <w:rPr>
      <w:rFonts w:ascii="Calibri" w:hAnsi="Calibri" w:eastAsia="MS Mincho"/>
      <w:sz w:val="20"/>
      <w:szCs w:val="20"/>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A32493"/>
    <w:pPr>
      <w:spacing w:after="0" w:line="240" w:lineRule="auto"/>
    </w:pPr>
    <w:rPr>
      <w:rFonts w:ascii="Calibri" w:hAnsi="Calibri" w:eastAsia="MS Mincho"/>
      <w:sz w:val="20"/>
      <w:szCs w:val="20"/>
    </w:rPr>
  </w:style>
  <w:style w:type="paragraph" w:styleId="CommentSubject">
    <w:name w:val="Comment Subject"/>
    <w:basedOn w:val="CommentText"/>
    <w:next w:val="CommentText"/>
    <w:link w:val="CommentSubjectChar"/>
    <w:uiPriority w:val="99"/>
    <w:semiHidden/>
    <w:unhideWhenUsed/>
    <w:rsid w:val="00A32493"/>
    <w:pPr>
      <w:spacing w:line="259" w:lineRule="auto"/>
      <w:jc w:val="left"/>
    </w:pPr>
    <w:rPr>
      <w:b/>
      <w:bCs/>
    </w:rPr>
  </w:style>
  <w:style w:type="character" w:styleId="CommentSubjectChar" w:customStyle="1">
    <w:name w:val="Comment Subject Char"/>
    <w:basedOn w:val="CommentTextChar"/>
    <w:link w:val="CommentSubject"/>
    <w:uiPriority w:val="99"/>
    <w:semiHidden/>
    <w:rsid w:val="00A32493"/>
    <w:rPr>
      <w:rFonts w:ascii="Calibri" w:hAnsi="Calibri" w:eastAsia="MS Mincho"/>
      <w:b/>
      <w:bCs/>
      <w:sz w:val="20"/>
      <w:szCs w:val="20"/>
    </w:rPr>
  </w:style>
  <w:style w:type="paragraph" w:styleId="FootnoteText">
    <w:name w:val="footnote text"/>
    <w:basedOn w:val="Normal"/>
    <w:link w:val="FootnoteTextChar"/>
    <w:uiPriority w:val="99"/>
    <w:semiHidden/>
    <w:unhideWhenUsed/>
    <w:rsid w:val="00815452"/>
    <w:pPr>
      <w:snapToGrid w:val="0"/>
      <w:jc w:val="left"/>
    </w:pPr>
  </w:style>
  <w:style w:type="character" w:styleId="FootnoteTextChar" w:customStyle="1">
    <w:name w:val="Footnote Text Char"/>
    <w:basedOn w:val="DefaultParagraphFont"/>
    <w:link w:val="FootnoteText"/>
    <w:uiPriority w:val="99"/>
    <w:semiHidden/>
    <w:rsid w:val="00815452"/>
    <w:rPr>
      <w:rFonts w:ascii="Calibri" w:hAnsi="Calibri" w:eastAsia="MS Mincho"/>
      <w:sz w:val="20"/>
      <w:szCs w:val="20"/>
    </w:rPr>
  </w:style>
  <w:style w:type="character" w:styleId="FootnoteReference">
    <w:name w:val="footnote reference"/>
    <w:basedOn w:val="DefaultParagraphFont"/>
    <w:uiPriority w:val="99"/>
    <w:semiHidden/>
    <w:unhideWhenUsed/>
    <w:rsid w:val="00815452"/>
    <w:rPr>
      <w:vertAlign w:val="superscript"/>
    </w:rPr>
  </w:style>
  <w:style w:type="paragraph" w:styleId="TOCHeading">
    <w:name w:val="TOC Heading"/>
    <w:basedOn w:val="Heading1"/>
    <w:next w:val="Normal"/>
    <w:uiPriority w:val="39"/>
    <w:unhideWhenUsed/>
    <w:qFormat/>
    <w:rsid w:val="00611E39"/>
    <w:pPr>
      <w:keepNext/>
      <w:keepLines/>
      <w:numPr>
        <w:numId w:val="0"/>
      </w:numPr>
      <w:spacing w:before="240" w:after="0"/>
      <w:jc w:val="left"/>
      <w:outlineLvl w:val="9"/>
    </w:pPr>
    <w:rPr>
      <w:rFonts w:asciiTheme="majorHAnsi" w:hAnsiTheme="majorHAnsi" w:eastAsiaTheme="majorEastAsia" w:cstheme="majorBidi"/>
      <w:color w:val="2F5496" w:themeColor="accent1" w:themeShade="BF"/>
      <w:sz w:val="32"/>
      <w:szCs w:val="32"/>
    </w:rPr>
  </w:style>
  <w:style w:type="paragraph" w:styleId="TOC1">
    <w:name w:val="toc 1"/>
    <w:basedOn w:val="Normal"/>
    <w:next w:val="Normal"/>
    <w:autoRedefine/>
    <w:uiPriority w:val="39"/>
    <w:unhideWhenUsed/>
    <w:rsid w:val="00611E39"/>
    <w:pPr>
      <w:spacing w:after="100"/>
    </w:pPr>
  </w:style>
  <w:style w:type="paragraph" w:styleId="TOC2">
    <w:name w:val="toc 2"/>
    <w:basedOn w:val="Normal"/>
    <w:next w:val="Normal"/>
    <w:autoRedefine/>
    <w:uiPriority w:val="39"/>
    <w:unhideWhenUsed/>
    <w:rsid w:val="00611E39"/>
    <w:pPr>
      <w:spacing w:after="100"/>
      <w:ind w:left="200"/>
    </w:pPr>
  </w:style>
  <w:style w:type="paragraph" w:styleId="TOC3">
    <w:name w:val="toc 3"/>
    <w:basedOn w:val="Normal"/>
    <w:next w:val="Normal"/>
    <w:autoRedefine/>
    <w:uiPriority w:val="39"/>
    <w:unhideWhenUsed/>
    <w:rsid w:val="00611E39"/>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albatros-tech.eu" TargetMode="External"/><Relationship Id="rId18" Type="http://schemas.openxmlformats.org/officeDocument/2006/relationships/hyperlink" Target="https://iho.int/en/s-100-based-product-specification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comments" Target="comments.xml"/><Relationship Id="rId7" Type="http://schemas.openxmlformats.org/officeDocument/2006/relationships/settings" Target="settings.xml"/><Relationship Id="rId12" Type="http://schemas.openxmlformats.org/officeDocument/2006/relationships/hyperlink" Target="mailto:sp@albatros-tech.eu" TargetMode="External"/><Relationship Id="rId17" Type="http://schemas.openxmlformats.org/officeDocument/2006/relationships/hyperlink" Target="https://maritimeconnectivity.net/mcp-documents%23MSR" TargetMode="External"/><Relationship Id="rId25" Type="http://schemas.openxmlformats.org/officeDocument/2006/relationships/hyperlink" Target="https://navui.amsaconnectivity.net" TargetMode="External"/><Relationship Id="rId2" Type="http://schemas.openxmlformats.org/officeDocument/2006/relationships/customXml" Target="../customXml/item2.xml"/><Relationship Id="rId16" Type="http://schemas.openxmlformats.org/officeDocument/2006/relationships/hyperlink" Target="https://maritimeconnectivity.net" TargetMode="External"/><Relationship Id="rId20" Type="http://schemas.openxmlformats.org/officeDocument/2006/relationships/image" Target="media/image1.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nstration@vdes-alliance.org"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administration@vdes-alliance.org" TargetMode="External"/><Relationship Id="rId23" Type="http://schemas.microsoft.com/office/2016/09/relationships/commentsIds" Target="commentsIds.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ior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iwatanabe@toyoshingo.co.jp" TargetMode="External"/><Relationship Id="rId22" Type="http://schemas.microsoft.com/office/2011/relationships/commentsExtended" Target="commentsExtended.xm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C7043822E2604693861058D7CF821C" ma:contentTypeVersion="14" ma:contentTypeDescription="Create a new document." ma:contentTypeScope="" ma:versionID="d26809daf825c088cb55fb708c3d2f51">
  <xsd:schema xmlns:xsd="http://www.w3.org/2001/XMLSchema" xmlns:xs="http://www.w3.org/2001/XMLSchema" xmlns:p="http://schemas.microsoft.com/office/2006/metadata/properties" xmlns:ns2="b2034bbb-030e-457b-8a6a-b5e9cf535fb9" xmlns:ns3="9deb1b10-7d69-49ae-ba94-e5b733c41844" targetNamespace="http://schemas.microsoft.com/office/2006/metadata/properties" ma:root="true" ma:fieldsID="6e5cb21898b0791b98cc333cb0d9a570" ns2:_="" ns3:_="">
    <xsd:import namespace="b2034bbb-030e-457b-8a6a-b5e9cf535fb9"/>
    <xsd:import namespace="9deb1b10-7d69-49ae-ba94-e5b733c418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34bbb-030e-457b-8a6a-b5e9cf535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3dd27-a379-4768-843b-0264b1b990c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b1b10-7d69-49ae-ba94-e5b733c4184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02fe6ee-e349-4a6a-a4a3-b19810fb5507}" ma:internalName="TaxCatchAll" ma:showField="CatchAllData" ma:web="9deb1b10-7d69-49ae-ba94-e5b733c418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034bbb-030e-457b-8a6a-b5e9cf535fb9">
      <Terms xmlns="http://schemas.microsoft.com/office/infopath/2007/PartnerControls"/>
    </lcf76f155ced4ddcb4097134ff3c332f>
    <TaxCatchAll xmlns="9deb1b10-7d69-49ae-ba94-e5b733c41844" xsi:nil="true"/>
  </documentManagement>
</p:properties>
</file>

<file path=customXml/itemProps1.xml><?xml version="1.0" encoding="utf-8"?>
<ds:datastoreItem xmlns:ds="http://schemas.openxmlformats.org/officeDocument/2006/customXml" ds:itemID="{1B353082-5646-4545-AA46-75669A0C047B}">
  <ds:schemaRefs>
    <ds:schemaRef ds:uri="http://schemas.openxmlformats.org/officeDocument/2006/bibliography"/>
  </ds:schemaRefs>
</ds:datastoreItem>
</file>

<file path=customXml/itemProps2.xml><?xml version="1.0" encoding="utf-8"?>
<ds:datastoreItem xmlns:ds="http://schemas.openxmlformats.org/officeDocument/2006/customXml" ds:itemID="{75B7A3FE-076B-41F9-87A1-0EB890215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34bbb-030e-457b-8a6a-b5e9cf535fb9"/>
    <ds:schemaRef ds:uri="9deb1b10-7d69-49ae-ba94-e5b733c41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93473-6CFD-42D6-B964-DD60F6161517}">
  <ds:schemaRefs>
    <ds:schemaRef ds:uri="http://schemas.microsoft.com/sharepoint/v3/contenttype/forms"/>
  </ds:schemaRefs>
</ds:datastoreItem>
</file>

<file path=customXml/itemProps4.xml><?xml version="1.0" encoding="utf-8"?>
<ds:datastoreItem xmlns:ds="http://schemas.openxmlformats.org/officeDocument/2006/customXml" ds:itemID="{DB133879-957D-4D50-8929-C4AD60C6458A}">
  <ds:schemaRefs>
    <ds:schemaRef ds:uri="http://schemas.microsoft.com/office/2006/metadata/properties"/>
    <ds:schemaRef ds:uri="http://schemas.microsoft.com/office/infopath/2007/PartnerControls"/>
    <ds:schemaRef ds:uri="b2034bbb-030e-457b-8a6a-b5e9cf535fb9"/>
    <ds:schemaRef ds:uri="9deb1b10-7d69-49ae-ba94-e5b733c4184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Stefan Pielmeier</dc:creator>
  <keywords/>
  <dc:description/>
  <lastModifiedBy>Stefan Pielmeier</lastModifiedBy>
  <revision>337</revision>
  <lastPrinted>2025-08-12T00:36:00.0000000Z</lastPrinted>
  <dcterms:created xsi:type="dcterms:W3CDTF">2025-08-12T01:00:00.0000000Z</dcterms:created>
  <dcterms:modified xsi:type="dcterms:W3CDTF">2026-09-07T14:21:58.6180704Z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0x010100DEC7043822E2604693861058D7CF821C</vt:lpwstr>
  </property>
  <property fmtid="{D5CDD505-2E9C-101B-9397-08002B2CF9AE}" pid="3" name="Order">
    <vt:r8>36500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